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4F" w:rsidRPr="007A4EB0" w:rsidRDefault="00D6144F" w:rsidP="007A4EB0">
      <w:pPr>
        <w:jc w:val="right"/>
        <w:rPr>
          <w:i/>
          <w:szCs w:val="28"/>
        </w:rPr>
      </w:pPr>
      <w:r w:rsidRPr="007A4EB0">
        <w:rPr>
          <w:i/>
          <w:szCs w:val="28"/>
        </w:rPr>
        <w:t xml:space="preserve"> </w:t>
      </w:r>
    </w:p>
    <w:p w:rsidR="0016478E" w:rsidRPr="006D6CB7" w:rsidRDefault="0016478E" w:rsidP="0016478E">
      <w:pPr>
        <w:jc w:val="center"/>
        <w:rPr>
          <w:b/>
          <w:szCs w:val="28"/>
        </w:rPr>
      </w:pPr>
      <w:r w:rsidRPr="006D6CB7">
        <w:rPr>
          <w:b/>
          <w:szCs w:val="28"/>
        </w:rPr>
        <w:t>РОССИЙСКАЯ ФЕДЕРАЦИЯ</w:t>
      </w:r>
    </w:p>
    <w:p w:rsidR="0016478E" w:rsidRPr="006D6CB7" w:rsidRDefault="0016478E" w:rsidP="0016478E">
      <w:pPr>
        <w:jc w:val="center"/>
        <w:rPr>
          <w:b/>
          <w:szCs w:val="28"/>
        </w:rPr>
      </w:pPr>
      <w:r w:rsidRPr="006D6CB7">
        <w:rPr>
          <w:b/>
          <w:szCs w:val="28"/>
        </w:rPr>
        <w:t>КАРАЧАЕВО-ЧЕРКЕССКАЯ РЕСПУБЛИКА</w:t>
      </w:r>
    </w:p>
    <w:p w:rsidR="0016478E" w:rsidRPr="006D6CB7" w:rsidRDefault="0016478E" w:rsidP="0016478E">
      <w:pPr>
        <w:jc w:val="center"/>
        <w:rPr>
          <w:b/>
          <w:szCs w:val="28"/>
        </w:rPr>
      </w:pPr>
      <w:r w:rsidRPr="006D6CB7">
        <w:rPr>
          <w:b/>
          <w:szCs w:val="28"/>
        </w:rPr>
        <w:t>МАЛОКАРАЧАЕВСКИЙ МУНИЦИПАЛЬНЫЙ РАЙОН</w:t>
      </w:r>
    </w:p>
    <w:p w:rsidR="0016478E" w:rsidRPr="006D6CB7" w:rsidRDefault="0016478E" w:rsidP="007A4EB0">
      <w:pPr>
        <w:spacing w:after="240"/>
        <w:jc w:val="center"/>
        <w:rPr>
          <w:b/>
          <w:szCs w:val="28"/>
        </w:rPr>
      </w:pPr>
      <w:r w:rsidRPr="006D6CB7">
        <w:rPr>
          <w:b/>
          <w:szCs w:val="28"/>
        </w:rPr>
        <w:t>АДМИНИСТРАЦИЯ РИМГОРСКОГО СЕЛЬСКОГО ПОСЕЛЕНИЯ</w:t>
      </w:r>
    </w:p>
    <w:p w:rsidR="0016478E" w:rsidRPr="00780538" w:rsidRDefault="0016478E" w:rsidP="007A4EB0">
      <w:pPr>
        <w:spacing w:after="240"/>
        <w:jc w:val="center"/>
        <w:rPr>
          <w:b/>
          <w:szCs w:val="28"/>
        </w:rPr>
      </w:pPr>
      <w:r w:rsidRPr="00780538">
        <w:rPr>
          <w:b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415"/>
        <w:gridCol w:w="3380"/>
      </w:tblGrid>
      <w:tr w:rsidR="007A4EB0" w:rsidRPr="00D119E2" w:rsidTr="003E677C">
        <w:tc>
          <w:tcPr>
            <w:tcW w:w="3473" w:type="dxa"/>
          </w:tcPr>
          <w:p w:rsidR="007A4EB0" w:rsidRPr="00D119E2" w:rsidRDefault="00E71ACE" w:rsidP="003E677C">
            <w:r>
              <w:rPr>
                <w:szCs w:val="28"/>
              </w:rPr>
              <w:t>23</w:t>
            </w:r>
            <w:r w:rsidR="00F769B9">
              <w:rPr>
                <w:szCs w:val="28"/>
              </w:rPr>
              <w:t>.11</w:t>
            </w:r>
            <w:r w:rsidR="007A4EB0" w:rsidRPr="00D119E2">
              <w:rPr>
                <w:szCs w:val="28"/>
              </w:rPr>
              <w:t>.2020</w:t>
            </w:r>
          </w:p>
        </w:tc>
        <w:tc>
          <w:tcPr>
            <w:tcW w:w="3474" w:type="dxa"/>
          </w:tcPr>
          <w:p w:rsidR="007A4EB0" w:rsidRPr="00D119E2" w:rsidRDefault="007A4EB0" w:rsidP="003E677C">
            <w:pPr>
              <w:jc w:val="center"/>
            </w:pPr>
            <w:r w:rsidRPr="00D119E2">
              <w:rPr>
                <w:szCs w:val="28"/>
              </w:rPr>
              <w:t>с. Римгорское</w:t>
            </w:r>
          </w:p>
        </w:tc>
        <w:tc>
          <w:tcPr>
            <w:tcW w:w="3474" w:type="dxa"/>
          </w:tcPr>
          <w:p w:rsidR="007A4EB0" w:rsidRPr="00D119E2" w:rsidRDefault="00E71ACE" w:rsidP="00E71ACE">
            <w:pPr>
              <w:jc w:val="center"/>
            </w:pPr>
            <w:r>
              <w:rPr>
                <w:szCs w:val="28"/>
              </w:rPr>
              <w:t>№ 57</w:t>
            </w:r>
          </w:p>
        </w:tc>
      </w:tr>
    </w:tbl>
    <w:p w:rsidR="007A4EB0" w:rsidRPr="00D119E2" w:rsidRDefault="00E516FD" w:rsidP="007A4EB0">
      <w:pPr>
        <w:pStyle w:val="a6"/>
        <w:spacing w:before="240" w:after="240"/>
        <w:jc w:val="center"/>
        <w:rPr>
          <w:b/>
          <w:szCs w:val="28"/>
        </w:rPr>
      </w:pPr>
      <w:r w:rsidRPr="00D119E2">
        <w:rPr>
          <w:b/>
          <w:szCs w:val="28"/>
        </w:rPr>
        <w:t>О создании комиссии по землепользованию и застройке</w:t>
      </w:r>
      <w:r w:rsidR="007A4EB0" w:rsidRPr="00D119E2">
        <w:rPr>
          <w:b/>
          <w:szCs w:val="28"/>
        </w:rPr>
        <w:t xml:space="preserve"> </w:t>
      </w:r>
      <w:r w:rsidR="007A4EB0" w:rsidRPr="00D119E2">
        <w:rPr>
          <w:b/>
        </w:rPr>
        <w:t>Римгорского сельского поселения Малокарачаевского района Карачаево-Черкесской Республики</w:t>
      </w:r>
    </w:p>
    <w:p w:rsidR="00445A37" w:rsidRPr="00D119E2" w:rsidRDefault="007C6FBD" w:rsidP="00A2247E">
      <w:pPr>
        <w:pStyle w:val="a6"/>
        <w:spacing w:after="240"/>
        <w:ind w:firstLine="708"/>
        <w:rPr>
          <w:szCs w:val="28"/>
        </w:rPr>
      </w:pPr>
      <w:r w:rsidRPr="00D119E2">
        <w:rPr>
          <w:szCs w:val="28"/>
        </w:rPr>
        <w:t xml:space="preserve">В соответствии с </w:t>
      </w:r>
      <w:r w:rsidR="00445A37" w:rsidRPr="00D119E2">
        <w:rPr>
          <w:szCs w:val="28"/>
        </w:rPr>
        <w:t>положениями Градостроительного Кодекса Российской Федерации (190-ФЗ о</w:t>
      </w:r>
      <w:r w:rsidR="00A2247E" w:rsidRPr="00D119E2">
        <w:rPr>
          <w:szCs w:val="28"/>
        </w:rPr>
        <w:t>т 29.12.204</w:t>
      </w:r>
      <w:r w:rsidR="007A4EB0" w:rsidRPr="00D119E2">
        <w:rPr>
          <w:szCs w:val="28"/>
        </w:rPr>
        <w:t>, в действующей реда</w:t>
      </w:r>
      <w:r w:rsidR="00F769B9">
        <w:rPr>
          <w:szCs w:val="28"/>
        </w:rPr>
        <w:t>к</w:t>
      </w:r>
      <w:r w:rsidR="007A4EB0" w:rsidRPr="00D119E2">
        <w:rPr>
          <w:szCs w:val="28"/>
        </w:rPr>
        <w:t>ции</w:t>
      </w:r>
      <w:r w:rsidR="00445A37" w:rsidRPr="00D119E2">
        <w:rPr>
          <w:szCs w:val="28"/>
        </w:rPr>
        <w:t xml:space="preserve">), </w:t>
      </w:r>
      <w:r w:rsidRPr="00D119E2">
        <w:rPr>
          <w:szCs w:val="28"/>
        </w:rPr>
        <w:t xml:space="preserve">Федеральным законом Российской Федерации </w:t>
      </w:r>
      <w:r w:rsidR="006918D4" w:rsidRPr="00D119E2">
        <w:rPr>
          <w:szCs w:val="28"/>
        </w:rPr>
        <w:t xml:space="preserve">от 06.10.2003 </w:t>
      </w:r>
      <w:r w:rsidRPr="00D119E2">
        <w:rPr>
          <w:szCs w:val="28"/>
        </w:rPr>
        <w:t>№ 131-ФЗ года «Об общих принципах организации местного самоуправления в Российской Федерации»</w:t>
      </w:r>
      <w:r w:rsidR="007A4EB0" w:rsidRPr="00D119E2">
        <w:rPr>
          <w:szCs w:val="28"/>
        </w:rPr>
        <w:t xml:space="preserve"> (в действующей реда</w:t>
      </w:r>
      <w:r w:rsidR="00F769B9">
        <w:rPr>
          <w:szCs w:val="28"/>
        </w:rPr>
        <w:t>к</w:t>
      </w:r>
      <w:r w:rsidR="007A4EB0" w:rsidRPr="00D119E2">
        <w:rPr>
          <w:szCs w:val="28"/>
        </w:rPr>
        <w:t>ции)</w:t>
      </w:r>
      <w:r w:rsidRPr="00D119E2">
        <w:rPr>
          <w:szCs w:val="28"/>
        </w:rPr>
        <w:t xml:space="preserve">, </w:t>
      </w:r>
      <w:r w:rsidR="00F11835" w:rsidRPr="00D119E2">
        <w:rPr>
          <w:szCs w:val="28"/>
        </w:rPr>
        <w:t>Уставом Римгорского сельского посел</w:t>
      </w:r>
      <w:r w:rsidR="00F91E60" w:rsidRPr="00D119E2">
        <w:rPr>
          <w:szCs w:val="28"/>
        </w:rPr>
        <w:t>е</w:t>
      </w:r>
      <w:r w:rsidR="007A4EB0" w:rsidRPr="00D119E2">
        <w:rPr>
          <w:szCs w:val="28"/>
        </w:rPr>
        <w:t xml:space="preserve">ния, </w:t>
      </w:r>
      <w:r w:rsidR="007A4EB0" w:rsidRPr="00D119E2">
        <w:t>утвержденного Решением Совета Римгорского сельского поселения Малокарачаевского района Карачаево-Черкесской Республики от 06.06.2017 № 4 (в редакции решений от 15.05.2018 № 7, от 29.01.2019 № 3, от 27.09.2019 № 11)</w:t>
      </w:r>
    </w:p>
    <w:p w:rsidR="007C6FBD" w:rsidRPr="00D119E2" w:rsidRDefault="00A476C3" w:rsidP="007A4EB0">
      <w:pPr>
        <w:spacing w:after="240"/>
        <w:ind w:firstLine="709"/>
      </w:pPr>
      <w:r w:rsidRPr="00D119E2">
        <w:t>ПОСТАНОВЛЯЮ</w:t>
      </w:r>
      <w:r w:rsidR="00445A37" w:rsidRPr="00D119E2">
        <w:t>:</w:t>
      </w:r>
    </w:p>
    <w:p w:rsidR="00CB40E2" w:rsidRPr="00D119E2" w:rsidRDefault="007C6FBD" w:rsidP="00A476C3">
      <w:pPr>
        <w:pStyle w:val="a6"/>
        <w:ind w:firstLine="708"/>
        <w:rPr>
          <w:szCs w:val="28"/>
        </w:rPr>
      </w:pPr>
      <w:r w:rsidRPr="00D119E2">
        <w:rPr>
          <w:szCs w:val="28"/>
        </w:rPr>
        <w:t xml:space="preserve">1. Создать постоянно действующую комиссию по землепользованию и застройке </w:t>
      </w:r>
      <w:r w:rsidR="0016478E" w:rsidRPr="00D119E2">
        <w:rPr>
          <w:szCs w:val="28"/>
        </w:rPr>
        <w:t xml:space="preserve">Римгорского сельского поселения </w:t>
      </w:r>
      <w:r w:rsidR="007A4EB0" w:rsidRPr="00D119E2">
        <w:t>Малокарачаевского района Карачаево-Черкесской Республики.</w:t>
      </w:r>
    </w:p>
    <w:p w:rsidR="007C6FBD" w:rsidRPr="00D119E2" w:rsidRDefault="00CB40E2" w:rsidP="00CB40E2">
      <w:pPr>
        <w:pStyle w:val="a6"/>
        <w:ind w:firstLine="708"/>
        <w:rPr>
          <w:szCs w:val="28"/>
        </w:rPr>
      </w:pPr>
      <w:r w:rsidRPr="00D119E2">
        <w:rPr>
          <w:szCs w:val="28"/>
        </w:rPr>
        <w:t xml:space="preserve">2. </w:t>
      </w:r>
      <w:r w:rsidR="007C6FBD" w:rsidRPr="00D119E2">
        <w:rPr>
          <w:szCs w:val="28"/>
        </w:rPr>
        <w:t xml:space="preserve">Утвердить </w:t>
      </w:r>
      <w:r w:rsidR="0017649F" w:rsidRPr="00D119E2">
        <w:rPr>
          <w:szCs w:val="28"/>
        </w:rPr>
        <w:t>Порядок</w:t>
      </w:r>
      <w:r w:rsidR="007C6FBD" w:rsidRPr="00D119E2">
        <w:rPr>
          <w:szCs w:val="28"/>
        </w:rPr>
        <w:t xml:space="preserve"> </w:t>
      </w:r>
      <w:r w:rsidR="0017649F" w:rsidRPr="00D119E2">
        <w:rPr>
          <w:szCs w:val="28"/>
        </w:rPr>
        <w:t>деятельности</w:t>
      </w:r>
      <w:r w:rsidR="007C6FBD" w:rsidRPr="00D119E2">
        <w:rPr>
          <w:szCs w:val="28"/>
        </w:rPr>
        <w:t xml:space="preserve"> комиссии по землепользованию и застрой</w:t>
      </w:r>
      <w:r w:rsidR="00E516FD" w:rsidRPr="00D119E2">
        <w:rPr>
          <w:szCs w:val="28"/>
        </w:rPr>
        <w:t xml:space="preserve">ке </w:t>
      </w:r>
      <w:r w:rsidR="0016478E" w:rsidRPr="00D119E2">
        <w:rPr>
          <w:szCs w:val="28"/>
        </w:rPr>
        <w:t xml:space="preserve">Римгорского сельского поселения </w:t>
      </w:r>
      <w:r w:rsidR="007A4EB0" w:rsidRPr="00D119E2">
        <w:t>Малокарачаевского района Карачаево-Черкесской Республики (</w:t>
      </w:r>
      <w:r w:rsidR="007C6FBD" w:rsidRPr="00D119E2">
        <w:rPr>
          <w:szCs w:val="28"/>
        </w:rPr>
        <w:t>Приложение 1).</w:t>
      </w:r>
    </w:p>
    <w:p w:rsidR="007C6FBD" w:rsidRPr="00D119E2" w:rsidRDefault="007C6FBD" w:rsidP="00CB40E2">
      <w:pPr>
        <w:pStyle w:val="a6"/>
        <w:ind w:firstLine="708"/>
        <w:rPr>
          <w:szCs w:val="28"/>
        </w:rPr>
      </w:pPr>
      <w:r w:rsidRPr="00D119E2">
        <w:rPr>
          <w:szCs w:val="28"/>
        </w:rPr>
        <w:t xml:space="preserve">3. Утвердить состав комиссии </w:t>
      </w:r>
      <w:r w:rsidR="00895112" w:rsidRPr="00D119E2">
        <w:rPr>
          <w:szCs w:val="28"/>
        </w:rPr>
        <w:t xml:space="preserve">по землепользованию и застройке </w:t>
      </w:r>
      <w:r w:rsidR="0016478E" w:rsidRPr="00D119E2">
        <w:rPr>
          <w:szCs w:val="28"/>
        </w:rPr>
        <w:t xml:space="preserve">Римгорского сельского поселения </w:t>
      </w:r>
      <w:r w:rsidR="007A4EB0" w:rsidRPr="00D119E2">
        <w:t xml:space="preserve">Малокарачаевского района Карачаево-Черкесской Республики </w:t>
      </w:r>
      <w:r w:rsidRPr="00D119E2">
        <w:rPr>
          <w:szCs w:val="28"/>
        </w:rPr>
        <w:t>(Приложение 2).</w:t>
      </w:r>
    </w:p>
    <w:p w:rsidR="006423BE" w:rsidRPr="00D119E2" w:rsidRDefault="00861D5D" w:rsidP="00CB40E2">
      <w:pPr>
        <w:ind w:firstLine="708"/>
        <w:rPr>
          <w:szCs w:val="28"/>
          <w:shd w:val="clear" w:color="auto" w:fill="FFFF00"/>
        </w:rPr>
      </w:pPr>
      <w:r w:rsidRPr="00D119E2">
        <w:rPr>
          <w:szCs w:val="28"/>
        </w:rPr>
        <w:t xml:space="preserve">4. </w:t>
      </w:r>
      <w:r w:rsidR="00DC3212" w:rsidRPr="00D119E2">
        <w:rPr>
          <w:szCs w:val="28"/>
        </w:rPr>
        <w:t>Опубликовать</w:t>
      </w:r>
      <w:r w:rsidR="007C6FBD" w:rsidRPr="00D119E2">
        <w:rPr>
          <w:szCs w:val="28"/>
        </w:rPr>
        <w:t xml:space="preserve"> настоящее </w:t>
      </w:r>
      <w:r w:rsidR="00A476C3" w:rsidRPr="00D119E2">
        <w:rPr>
          <w:szCs w:val="28"/>
        </w:rPr>
        <w:t>постановлен</w:t>
      </w:r>
      <w:r w:rsidR="006A7BD8" w:rsidRPr="00D119E2">
        <w:rPr>
          <w:szCs w:val="28"/>
        </w:rPr>
        <w:t>ие</w:t>
      </w:r>
      <w:r w:rsidRPr="00D119E2">
        <w:rPr>
          <w:szCs w:val="28"/>
        </w:rPr>
        <w:t xml:space="preserve"> </w:t>
      </w:r>
      <w:r w:rsidR="00445A37" w:rsidRPr="00D119E2">
        <w:rPr>
          <w:szCs w:val="28"/>
        </w:rPr>
        <w:t xml:space="preserve">на официальном сайте </w:t>
      </w:r>
      <w:r w:rsidR="00A476C3" w:rsidRPr="00D119E2">
        <w:rPr>
          <w:szCs w:val="28"/>
        </w:rPr>
        <w:t>в порядке, установленном для официального опубликования муниципальных правовых актов, иной официальной информации, и разместить указанное постановление на официальном сайте</w:t>
      </w:r>
      <w:r w:rsidR="0016478E" w:rsidRPr="00D119E2">
        <w:rPr>
          <w:szCs w:val="28"/>
        </w:rPr>
        <w:t xml:space="preserve"> администрации Малокарачаевского муниципального района </w:t>
      </w:r>
      <w:r w:rsidR="00A476C3" w:rsidRPr="00D119E2">
        <w:rPr>
          <w:szCs w:val="28"/>
        </w:rPr>
        <w:t xml:space="preserve">в сети </w:t>
      </w:r>
      <w:r w:rsidR="007A4EB0" w:rsidRPr="00D119E2">
        <w:rPr>
          <w:szCs w:val="28"/>
        </w:rPr>
        <w:t>«</w:t>
      </w:r>
      <w:r w:rsidR="00A476C3" w:rsidRPr="00D119E2">
        <w:rPr>
          <w:szCs w:val="28"/>
        </w:rPr>
        <w:t>Интернет</w:t>
      </w:r>
      <w:r w:rsidR="007A4EB0" w:rsidRPr="00D119E2">
        <w:rPr>
          <w:szCs w:val="28"/>
        </w:rPr>
        <w:t>»</w:t>
      </w:r>
      <w:r w:rsidR="00A476C3" w:rsidRPr="00D119E2">
        <w:rPr>
          <w:rStyle w:val="FontStyle16"/>
          <w:szCs w:val="28"/>
        </w:rPr>
        <w:t>.</w:t>
      </w:r>
    </w:p>
    <w:p w:rsidR="0066467C" w:rsidRPr="00D119E2" w:rsidRDefault="007C6FBD" w:rsidP="0016478E">
      <w:pPr>
        <w:spacing w:after="240"/>
        <w:ind w:firstLine="708"/>
        <w:rPr>
          <w:szCs w:val="28"/>
        </w:rPr>
      </w:pPr>
      <w:r w:rsidRPr="00D119E2">
        <w:rPr>
          <w:szCs w:val="28"/>
        </w:rPr>
        <w:t xml:space="preserve">5. Контроль над исполнением данного </w:t>
      </w:r>
      <w:r w:rsidR="00DC3212" w:rsidRPr="00D119E2">
        <w:rPr>
          <w:szCs w:val="28"/>
        </w:rPr>
        <w:t>постановления оставляю</w:t>
      </w:r>
      <w:r w:rsidRPr="00D119E2">
        <w:rPr>
          <w:szCs w:val="28"/>
        </w:rPr>
        <w:t xml:space="preserve"> за собой.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080"/>
      </w:tblGrid>
      <w:tr w:rsidR="007A4EB0" w:rsidTr="007A4EB0">
        <w:tc>
          <w:tcPr>
            <w:tcW w:w="5210" w:type="dxa"/>
          </w:tcPr>
          <w:p w:rsidR="007A4EB0" w:rsidRPr="00D119E2" w:rsidRDefault="007A4EB0" w:rsidP="00CB40E2">
            <w:pPr>
              <w:pStyle w:val="a6"/>
            </w:pPr>
            <w:r w:rsidRPr="00D119E2">
              <w:t xml:space="preserve">Глава администрации </w:t>
            </w:r>
            <w:r w:rsidRPr="00D119E2">
              <w:rPr>
                <w:szCs w:val="28"/>
              </w:rPr>
              <w:t>Римгорского сельского поселения</w:t>
            </w:r>
            <w:r w:rsidR="00480CA1" w:rsidRPr="00D119E2">
              <w:t xml:space="preserve"> Малокарачаевского муниципального района</w:t>
            </w:r>
          </w:p>
        </w:tc>
        <w:tc>
          <w:tcPr>
            <w:tcW w:w="5211" w:type="dxa"/>
          </w:tcPr>
          <w:p w:rsidR="007A4EB0" w:rsidRPr="00D119E2" w:rsidRDefault="007A4EB0" w:rsidP="00CB40E2">
            <w:pPr>
              <w:pStyle w:val="a6"/>
            </w:pPr>
          </w:p>
          <w:p w:rsidR="00480CA1" w:rsidRPr="00D119E2" w:rsidRDefault="00480CA1" w:rsidP="007A4EB0">
            <w:pPr>
              <w:pStyle w:val="a6"/>
              <w:jc w:val="right"/>
            </w:pPr>
          </w:p>
          <w:p w:rsidR="007A4EB0" w:rsidRDefault="007A4EB0" w:rsidP="007A4EB0">
            <w:pPr>
              <w:pStyle w:val="a6"/>
              <w:jc w:val="right"/>
            </w:pPr>
            <w:r w:rsidRPr="00D119E2">
              <w:t xml:space="preserve">Х. Х. </w:t>
            </w:r>
            <w:proofErr w:type="spellStart"/>
            <w:r w:rsidRPr="00D119E2">
              <w:t>Хубиев</w:t>
            </w:r>
            <w:proofErr w:type="spellEnd"/>
          </w:p>
        </w:tc>
      </w:tr>
    </w:tbl>
    <w:p w:rsidR="00AB3628" w:rsidRDefault="00AB3628" w:rsidP="00CB40E2">
      <w:pPr>
        <w:pStyle w:val="a6"/>
      </w:pPr>
    </w:p>
    <w:p w:rsidR="007A4EB0" w:rsidRDefault="007A4EB0" w:rsidP="00CB40E2">
      <w:pPr>
        <w:pStyle w:val="a6"/>
      </w:pPr>
    </w:p>
    <w:p w:rsidR="007A4EB0" w:rsidRDefault="007A4EB0" w:rsidP="00CB40E2">
      <w:pPr>
        <w:pStyle w:val="a6"/>
      </w:pPr>
    </w:p>
    <w:p w:rsidR="007A4EB0" w:rsidRDefault="007A4EB0" w:rsidP="00CB40E2">
      <w:pPr>
        <w:pStyle w:val="a6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686"/>
      </w:tblGrid>
      <w:tr w:rsidR="00445A37" w:rsidRPr="00F769B9" w:rsidTr="00836C3A">
        <w:tc>
          <w:tcPr>
            <w:tcW w:w="4644" w:type="dxa"/>
          </w:tcPr>
          <w:p w:rsidR="00445A37" w:rsidRDefault="00445A37" w:rsidP="00DC3212">
            <w:pPr>
              <w:pStyle w:val="a6"/>
              <w:jc w:val="right"/>
            </w:pPr>
          </w:p>
        </w:tc>
        <w:tc>
          <w:tcPr>
            <w:tcW w:w="5777" w:type="dxa"/>
          </w:tcPr>
          <w:p w:rsidR="00445A37" w:rsidRPr="00F769B9" w:rsidRDefault="00445A37" w:rsidP="00445A37">
            <w:pPr>
              <w:pStyle w:val="a6"/>
              <w:jc w:val="right"/>
            </w:pPr>
            <w:r w:rsidRPr="00F769B9">
              <w:t>Приложение 1</w:t>
            </w:r>
          </w:p>
          <w:p w:rsidR="00445A37" w:rsidRPr="00F769B9" w:rsidRDefault="001B679C" w:rsidP="0016478E">
            <w:pPr>
              <w:pStyle w:val="a6"/>
              <w:jc w:val="right"/>
            </w:pPr>
            <w:r w:rsidRPr="00F769B9">
              <w:t xml:space="preserve">к </w:t>
            </w:r>
            <w:r w:rsidR="00230604" w:rsidRPr="00F769B9">
              <w:t>Постановл</w:t>
            </w:r>
            <w:r w:rsidR="0016478E" w:rsidRPr="00F769B9">
              <w:t>ению администрации</w:t>
            </w:r>
          </w:p>
          <w:p w:rsidR="007A4EB0" w:rsidRPr="00F769B9" w:rsidRDefault="0016478E" w:rsidP="0016478E">
            <w:pPr>
              <w:pStyle w:val="a6"/>
              <w:jc w:val="right"/>
            </w:pPr>
            <w:r w:rsidRPr="00F769B9">
              <w:t>Римгорского сельского поселения</w:t>
            </w:r>
            <w:r w:rsidR="007A4EB0" w:rsidRPr="00F769B9">
              <w:t xml:space="preserve"> Малокарачаевского района </w:t>
            </w:r>
          </w:p>
          <w:p w:rsidR="0016478E" w:rsidRPr="00F769B9" w:rsidRDefault="007A4EB0" w:rsidP="0016478E">
            <w:pPr>
              <w:pStyle w:val="a6"/>
              <w:jc w:val="right"/>
            </w:pPr>
            <w:r w:rsidRPr="00F769B9">
              <w:t>Карачаево-Черкесской Республики</w:t>
            </w:r>
            <w:r w:rsidR="0016478E" w:rsidRPr="00F769B9">
              <w:t xml:space="preserve"> </w:t>
            </w:r>
          </w:p>
          <w:p w:rsidR="0016478E" w:rsidRPr="00F769B9" w:rsidRDefault="005557CD" w:rsidP="0016478E">
            <w:pPr>
              <w:pStyle w:val="a6"/>
              <w:jc w:val="right"/>
              <w:rPr>
                <w:szCs w:val="28"/>
              </w:rPr>
            </w:pPr>
            <w:r>
              <w:t>От 23.11.20</w:t>
            </w:r>
            <w:r w:rsidR="00E71ACE">
              <w:rPr>
                <w:szCs w:val="28"/>
              </w:rPr>
              <w:t>20 № 57</w:t>
            </w:r>
          </w:p>
        </w:tc>
      </w:tr>
    </w:tbl>
    <w:p w:rsidR="007C6FBD" w:rsidRPr="00F769B9" w:rsidRDefault="0017649F" w:rsidP="007A4EB0">
      <w:pPr>
        <w:pStyle w:val="a6"/>
        <w:spacing w:before="240" w:line="240" w:lineRule="atLeast"/>
        <w:jc w:val="center"/>
        <w:rPr>
          <w:b/>
        </w:rPr>
      </w:pPr>
      <w:r w:rsidRPr="00F769B9">
        <w:rPr>
          <w:rStyle w:val="a5"/>
        </w:rPr>
        <w:t>ПОРЯДОК ДЕЯТЕЛЬНОСТИ</w:t>
      </w:r>
      <w:bookmarkStart w:id="0" w:name="_GoBack"/>
      <w:bookmarkEnd w:id="0"/>
    </w:p>
    <w:p w:rsidR="00D53333" w:rsidRPr="00F769B9" w:rsidRDefault="007C6FBD" w:rsidP="007A4EB0">
      <w:pPr>
        <w:pStyle w:val="a6"/>
        <w:spacing w:line="240" w:lineRule="atLeast"/>
        <w:jc w:val="center"/>
        <w:rPr>
          <w:b/>
          <w:bCs/>
        </w:rPr>
      </w:pPr>
      <w:r w:rsidRPr="00F769B9">
        <w:rPr>
          <w:rStyle w:val="a5"/>
        </w:rPr>
        <w:t>КОМИССИИ ПО ЗЕМЛЕПОЛЬЗОВАНИЮ И ЗАСТРОЙКЕ</w:t>
      </w:r>
    </w:p>
    <w:p w:rsidR="0016478E" w:rsidRPr="00F769B9" w:rsidRDefault="00D53333" w:rsidP="007A4EB0">
      <w:pPr>
        <w:pStyle w:val="a6"/>
        <w:spacing w:after="240" w:line="240" w:lineRule="atLeast"/>
        <w:jc w:val="center"/>
        <w:rPr>
          <w:b/>
          <w:szCs w:val="28"/>
          <w:shd w:val="clear" w:color="auto" w:fill="FFFF00"/>
        </w:rPr>
      </w:pPr>
      <w:r w:rsidRPr="00F769B9">
        <w:rPr>
          <w:b/>
          <w:szCs w:val="28"/>
        </w:rPr>
        <w:t>РИМГОРСКОГО СЕЛЬСКОГО ПОСЕЛЕНИЯ МАЛОКАРАЧАЕВСКОГО МУНИЦИПАЛЬНОГО РАЙОНА</w:t>
      </w:r>
    </w:p>
    <w:p w:rsidR="007C36BD" w:rsidRPr="00F769B9" w:rsidRDefault="00997526" w:rsidP="007C36BD">
      <w:pPr>
        <w:pStyle w:val="a6"/>
        <w:ind w:firstLine="567"/>
      </w:pPr>
      <w:r w:rsidRPr="00F769B9">
        <w:t>1. Общ</w:t>
      </w:r>
      <w:r w:rsidR="00892787" w:rsidRPr="00F769B9">
        <w:t>ие положения</w:t>
      </w:r>
    </w:p>
    <w:p w:rsidR="00B15AF9" w:rsidRPr="00F769B9" w:rsidRDefault="00997526" w:rsidP="007A4EB0">
      <w:pPr>
        <w:pStyle w:val="a6"/>
        <w:ind w:firstLine="567"/>
      </w:pPr>
      <w:r w:rsidRPr="00F769B9">
        <w:t xml:space="preserve">1.1. Комиссия по землепользованию и застройке </w:t>
      </w:r>
      <w:r w:rsidR="007A4EB0" w:rsidRPr="00F769B9">
        <w:t xml:space="preserve">Римгорского сельского поселения Малокарачаевского района Карачаево-Черкесской Республики </w:t>
      </w:r>
      <w:r w:rsidRPr="00F769B9">
        <w:t xml:space="preserve">(далее </w:t>
      </w:r>
      <w:r w:rsidR="00445A37" w:rsidRPr="00F769B9">
        <w:t>–</w:t>
      </w:r>
      <w:r w:rsidRPr="00F769B9">
        <w:t xml:space="preserve"> Комиссия) является постоянно действующим, консультативным, коллегиа</w:t>
      </w:r>
      <w:r w:rsidR="00D53333" w:rsidRPr="00F769B9">
        <w:t xml:space="preserve">льным совещательным органом при </w:t>
      </w:r>
      <w:r w:rsidR="00480CA1" w:rsidRPr="00F769B9">
        <w:t xml:space="preserve">главе администрации </w:t>
      </w:r>
      <w:r w:rsidR="00D53333" w:rsidRPr="00F769B9">
        <w:t>Римгорско</w:t>
      </w:r>
      <w:r w:rsidR="00480CA1" w:rsidRPr="00F769B9">
        <w:t>го</w:t>
      </w:r>
      <w:r w:rsidR="00D53333" w:rsidRPr="00F769B9">
        <w:t xml:space="preserve"> сельско</w:t>
      </w:r>
      <w:r w:rsidR="00480CA1" w:rsidRPr="00F769B9">
        <w:t>го</w:t>
      </w:r>
      <w:r w:rsidR="00D53333" w:rsidRPr="00F769B9">
        <w:t xml:space="preserve"> поселени</w:t>
      </w:r>
      <w:r w:rsidR="00480CA1" w:rsidRPr="00F769B9">
        <w:t>я</w:t>
      </w:r>
      <w:r w:rsidR="00D53333" w:rsidRPr="00F769B9">
        <w:t xml:space="preserve"> Малокарачаевского муниципального района </w:t>
      </w:r>
      <w:r w:rsidRPr="00F769B9">
        <w:t xml:space="preserve">и формируется </w:t>
      </w:r>
      <w:r w:rsidR="0017649F" w:rsidRPr="00F769B9">
        <w:t xml:space="preserve">на основании </w:t>
      </w:r>
      <w:r w:rsidR="00880F13" w:rsidRPr="00F769B9">
        <w:t xml:space="preserve">части 6 </w:t>
      </w:r>
      <w:r w:rsidR="0017649F" w:rsidRPr="00F769B9">
        <w:t xml:space="preserve">статьи </w:t>
      </w:r>
      <w:r w:rsidR="00880F13" w:rsidRPr="00F769B9">
        <w:t>31</w:t>
      </w:r>
      <w:r w:rsidR="0017649F" w:rsidRPr="00F769B9">
        <w:t xml:space="preserve"> Градостроительного кодекса Российской Федерации</w:t>
      </w:r>
      <w:r w:rsidRPr="00F769B9">
        <w:t>.</w:t>
      </w:r>
    </w:p>
    <w:p w:rsidR="00B15AF9" w:rsidRPr="00F769B9" w:rsidRDefault="00997526" w:rsidP="00B15AF9">
      <w:pPr>
        <w:pStyle w:val="a6"/>
        <w:ind w:firstLine="567"/>
      </w:pPr>
      <w:r w:rsidRPr="00F769B9">
        <w:t xml:space="preserve">1.2. Деятельность Комиссии осуществляется в соответствии </w:t>
      </w:r>
      <w:r w:rsidR="0017649F" w:rsidRPr="00F769B9">
        <w:t xml:space="preserve">с </w:t>
      </w:r>
      <w:r w:rsidRPr="00F769B9">
        <w:t xml:space="preserve">настоящим </w:t>
      </w:r>
      <w:r w:rsidR="0017649F" w:rsidRPr="00F769B9">
        <w:t>Порядком</w:t>
      </w:r>
      <w:r w:rsidRPr="00F769B9">
        <w:t>, иными документами, регламентирующими ее деятельность</w:t>
      </w:r>
      <w:r w:rsidR="0017649F" w:rsidRPr="00F769B9">
        <w:t>.</w:t>
      </w:r>
    </w:p>
    <w:p w:rsidR="00B15AF9" w:rsidRPr="00F769B9" w:rsidRDefault="00997526" w:rsidP="00B15AF9">
      <w:pPr>
        <w:pStyle w:val="a6"/>
        <w:ind w:firstLine="567"/>
      </w:pPr>
      <w:r w:rsidRPr="00F769B9">
        <w:t>1.3</w:t>
      </w:r>
      <w:r w:rsidR="0066467C" w:rsidRPr="00F769B9">
        <w:t xml:space="preserve">. </w:t>
      </w:r>
      <w:r w:rsidRPr="00F769B9">
        <w:t xml:space="preserve">Комиссия в своей деятельности руководствуется действующим </w:t>
      </w:r>
      <w:r w:rsidR="0017649F" w:rsidRPr="00F769B9">
        <w:t>федеральным и</w:t>
      </w:r>
      <w:r w:rsidRPr="00F769B9">
        <w:t xml:space="preserve"> </w:t>
      </w:r>
      <w:r w:rsidR="0017649F" w:rsidRPr="00F769B9">
        <w:t>региональным законодательством</w:t>
      </w:r>
      <w:r w:rsidRPr="00F769B9">
        <w:t>, нормативными правовыми актами</w:t>
      </w:r>
      <w:r w:rsidR="00D53333" w:rsidRPr="00F769B9">
        <w:t xml:space="preserve"> Римгорского сельского поселения Малокарачаевского муниципального района</w:t>
      </w:r>
      <w:r w:rsidR="00480CA1" w:rsidRPr="00F769B9">
        <w:t xml:space="preserve"> Карачаево-Черкесской Республики</w:t>
      </w:r>
      <w:r w:rsidRPr="00F769B9">
        <w:t xml:space="preserve">, настоящим </w:t>
      </w:r>
      <w:r w:rsidR="0017649F" w:rsidRPr="00F769B9">
        <w:t>Порядком</w:t>
      </w:r>
      <w:r w:rsidRPr="00F769B9">
        <w:t>.</w:t>
      </w:r>
    </w:p>
    <w:p w:rsidR="00B15AF9" w:rsidRPr="00F769B9" w:rsidRDefault="00997526" w:rsidP="00B15AF9">
      <w:pPr>
        <w:pStyle w:val="a6"/>
        <w:ind w:firstLine="567"/>
      </w:pPr>
      <w:r w:rsidRPr="00F769B9">
        <w:t xml:space="preserve">1.4. </w:t>
      </w:r>
      <w:r w:rsidRPr="00F769B9">
        <w:rPr>
          <w:szCs w:val="28"/>
        </w:rPr>
        <w:t>Комиссия реализует следующие полномочия</w:t>
      </w:r>
      <w:r w:rsidRPr="00F769B9">
        <w:t>:</w:t>
      </w:r>
    </w:p>
    <w:p w:rsidR="00B15AF9" w:rsidRDefault="00CD3C2A" w:rsidP="00B15AF9">
      <w:pPr>
        <w:pStyle w:val="a6"/>
        <w:ind w:firstLine="567"/>
      </w:pPr>
      <w:r w:rsidRPr="00F769B9">
        <w:t>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</w:t>
      </w:r>
      <w:r w:rsidRPr="00CD3C2A">
        <w:t xml:space="preserve"> и застройки или об отклонении такого предложения с указанием причин отклонения, и направляет это заключение главе местной администрации</w:t>
      </w:r>
      <w:r>
        <w:t>;</w:t>
      </w:r>
    </w:p>
    <w:p w:rsidR="00B15AF9" w:rsidRDefault="00CD3C2A" w:rsidP="00B15AF9">
      <w:pPr>
        <w:pStyle w:val="a6"/>
        <w:ind w:firstLine="567"/>
      </w:pPr>
      <w:r w:rsidRPr="00CD3C2A">
        <w:t>в течение тридцати дней со дня поступления</w:t>
      </w:r>
      <w:r>
        <w:t xml:space="preserve"> заявлени</w:t>
      </w:r>
      <w:r w:rsidR="00DC5926">
        <w:t>й</w:t>
      </w:r>
      <w:r>
        <w:t xml:space="preserve"> </w:t>
      </w:r>
      <w:r w:rsidRPr="00C35A7C">
        <w:t>о предоставлении разрешения на условно разрешенный вид использования</w:t>
      </w:r>
      <w:r w:rsidR="00DC5926" w:rsidRPr="00DC5926">
        <w:t xml:space="preserve"> земельного участка или объекта капитального строительства</w:t>
      </w:r>
      <w:r>
        <w:t xml:space="preserve"> </w:t>
      </w:r>
      <w:r w:rsidR="00C35A7C" w:rsidRPr="00C35A7C">
        <w:t>осуществляет рассмотрение</w:t>
      </w:r>
      <w:r w:rsidR="00C35A7C">
        <w:t xml:space="preserve"> </w:t>
      </w:r>
      <w:r>
        <w:t xml:space="preserve">таких </w:t>
      </w:r>
      <w:r w:rsidR="00C35A7C">
        <w:t>з</w:t>
      </w:r>
      <w:r w:rsidR="00C35A7C" w:rsidRPr="00C35A7C">
        <w:t>аявлени</w:t>
      </w:r>
      <w:r w:rsidR="00C35A7C">
        <w:t>й,</w:t>
      </w:r>
      <w:r w:rsidR="00C35A7C" w:rsidRPr="00C35A7C">
        <w:t xml:space="preserve"> по</w:t>
      </w:r>
      <w:r w:rsidR="00C35A7C">
        <w:t>с</w:t>
      </w:r>
      <w:r w:rsidR="00C35A7C" w:rsidRPr="00C35A7C">
        <w:t xml:space="preserve">тупивших в Комиссию на основании </w:t>
      </w:r>
      <w:r>
        <w:t xml:space="preserve">части 1 </w:t>
      </w:r>
      <w:r w:rsidR="00C35A7C" w:rsidRPr="00C35A7C">
        <w:t>статьи 3</w:t>
      </w:r>
      <w:r w:rsidR="00C35A7C">
        <w:t>9</w:t>
      </w:r>
      <w:r w:rsidR="00C35A7C" w:rsidRPr="00C35A7C">
        <w:t xml:space="preserve"> Градостроительного кодекса Российской Федерации</w:t>
      </w:r>
      <w:r>
        <w:t>;</w:t>
      </w:r>
      <w:r w:rsidR="00C35A7C" w:rsidRPr="00C35A7C">
        <w:t xml:space="preserve"> </w:t>
      </w:r>
    </w:p>
    <w:p w:rsidR="00B15AF9" w:rsidRDefault="00DC5926" w:rsidP="00B15AF9">
      <w:pPr>
        <w:pStyle w:val="a6"/>
        <w:ind w:firstLine="567"/>
      </w:pPr>
      <w:r w:rsidRPr="00CD3C2A">
        <w:t xml:space="preserve">в течение </w:t>
      </w:r>
      <w:r>
        <w:t>десяти</w:t>
      </w:r>
      <w:r w:rsidRPr="00CD3C2A">
        <w:t xml:space="preserve"> дней со дня поступления</w:t>
      </w:r>
      <w:r>
        <w:t xml:space="preserve"> </w:t>
      </w:r>
      <w:r w:rsidR="00C35A7C" w:rsidRPr="00C35A7C">
        <w:t>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</w:t>
      </w:r>
      <w:r w:rsidR="00CD3C2A">
        <w:t>,</w:t>
      </w:r>
      <w:r w:rsidR="00C35A7C" w:rsidRPr="00C35A7C">
        <w:t xml:space="preserve"> </w:t>
      </w:r>
      <w:r>
        <w:t xml:space="preserve">на его основании, </w:t>
      </w:r>
      <w:r w:rsidR="00C35A7C" w:rsidRPr="00C35A7C"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="00C35A7C">
        <w:t>;</w:t>
      </w:r>
    </w:p>
    <w:p w:rsidR="00CD3C2A" w:rsidRPr="00C35A7C" w:rsidRDefault="00DC5926" w:rsidP="00B15AF9">
      <w:pPr>
        <w:pStyle w:val="a6"/>
        <w:ind w:firstLine="567"/>
      </w:pPr>
      <w:r w:rsidRPr="00CD3C2A">
        <w:lastRenderedPageBreak/>
        <w:t>в течение тридцати дней со дня поступления</w:t>
      </w:r>
      <w:r>
        <w:t xml:space="preserve"> заявлений</w:t>
      </w:r>
      <w:r w:rsidR="00CD3C2A" w:rsidRPr="00C35A7C">
        <w:t xml:space="preserve"> </w:t>
      </w:r>
      <w:r>
        <w:t xml:space="preserve">о </w:t>
      </w:r>
      <w:r w:rsidR="00CD3C2A" w:rsidRPr="00CD3C2A">
        <w:t>получении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D3C2A">
        <w:t>,</w:t>
      </w:r>
      <w:r w:rsidRPr="00DC5926">
        <w:t xml:space="preserve"> </w:t>
      </w:r>
      <w:r w:rsidRPr="00C35A7C">
        <w:t>осуществляет рассмотрение</w:t>
      </w:r>
      <w:r>
        <w:t xml:space="preserve"> таких з</w:t>
      </w:r>
      <w:r w:rsidRPr="00C35A7C">
        <w:t>аявлени</w:t>
      </w:r>
      <w:r>
        <w:t>й,</w:t>
      </w:r>
      <w:r w:rsidR="00CD3C2A" w:rsidRPr="00C35A7C">
        <w:t xml:space="preserve"> по</w:t>
      </w:r>
      <w:r w:rsidR="00CD3C2A">
        <w:t>с</w:t>
      </w:r>
      <w:r w:rsidR="00CD3C2A" w:rsidRPr="00C35A7C">
        <w:t>тупивших в Комиссию на основании</w:t>
      </w:r>
      <w:r w:rsidR="00CD3C2A">
        <w:t xml:space="preserve"> части 3</w:t>
      </w:r>
      <w:r w:rsidR="00CD3C2A" w:rsidRPr="00C35A7C">
        <w:t xml:space="preserve"> статьи </w:t>
      </w:r>
      <w:r w:rsidR="00CD3C2A">
        <w:t>40</w:t>
      </w:r>
      <w:r w:rsidR="00CD3C2A" w:rsidRPr="00C35A7C">
        <w:t xml:space="preserve"> Градостроительного кодекса Российской Федерации</w:t>
      </w:r>
      <w:r w:rsidR="00CD3C2A">
        <w:t>;</w:t>
      </w:r>
    </w:p>
    <w:p w:rsidR="00CD3C2A" w:rsidRDefault="00DC5926" w:rsidP="00B15AF9">
      <w:pPr>
        <w:pStyle w:val="a6"/>
        <w:ind w:firstLine="567"/>
      </w:pPr>
      <w:r w:rsidRPr="00CD3C2A">
        <w:t xml:space="preserve">в течение </w:t>
      </w:r>
      <w:r>
        <w:t>десяти</w:t>
      </w:r>
      <w:r w:rsidRPr="00CD3C2A">
        <w:t xml:space="preserve"> дней со дня поступления</w:t>
      </w:r>
      <w:r>
        <w:t xml:space="preserve"> </w:t>
      </w:r>
      <w:r w:rsidRPr="00C35A7C">
        <w:t>заключения</w:t>
      </w:r>
      <w:r w:rsidR="00CD3C2A" w:rsidRPr="00CD3C2A">
        <w:t xml:space="preserve">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>
        <w:t>;</w:t>
      </w:r>
    </w:p>
    <w:p w:rsidR="00DC5926" w:rsidRDefault="00DC5926" w:rsidP="00B15AF9">
      <w:pPr>
        <w:pStyle w:val="a6"/>
        <w:ind w:firstLine="567"/>
      </w:pPr>
      <w:r>
        <w:t xml:space="preserve">1.5. Комиссия </w:t>
      </w:r>
      <w:r w:rsidRPr="00DC5926">
        <w:t>может выступать организатором общественных обсуждений или публичных слушаний при их проведении</w:t>
      </w:r>
      <w:r w:rsidR="000C2899">
        <w:t>, в порядке и случаях, установленных</w:t>
      </w:r>
      <w:r w:rsidR="000C2899" w:rsidRPr="000C2899">
        <w:t xml:space="preserve"> </w:t>
      </w:r>
      <w:r w:rsidR="000C2899">
        <w:t>н</w:t>
      </w:r>
      <w:r w:rsidR="000C2899" w:rsidRPr="000C2899">
        <w:t xml:space="preserve">ормативным правовым актом представительного органа муниципального образования на основании положений </w:t>
      </w:r>
      <w:r w:rsidR="000C2899">
        <w:t>Градостроительного кодекса Российской Федерации.</w:t>
      </w:r>
    </w:p>
    <w:p w:rsidR="007F25E5" w:rsidRDefault="007F25E5" w:rsidP="00B15AF9">
      <w:pPr>
        <w:pStyle w:val="a6"/>
        <w:ind w:firstLine="567"/>
      </w:pPr>
      <w:r>
        <w:t>1.</w:t>
      </w:r>
      <w:r w:rsidR="000C2899">
        <w:t>6</w:t>
      </w:r>
      <w:r>
        <w:t>.</w:t>
      </w:r>
      <w:r w:rsidR="009F476F">
        <w:t xml:space="preserve"> </w:t>
      </w:r>
      <w:r>
        <w:t xml:space="preserve">Состав комиссии утверждается </w:t>
      </w:r>
      <w:r w:rsidR="000C2899">
        <w:t>решением</w:t>
      </w:r>
      <w:r>
        <w:t xml:space="preserve"> </w:t>
      </w:r>
      <w:r w:rsidR="0097752D">
        <w:t>г</w:t>
      </w:r>
      <w:r>
        <w:t>лавы местной администрации.</w:t>
      </w:r>
    </w:p>
    <w:p w:rsidR="00997526" w:rsidRDefault="00997526" w:rsidP="00B15AF9">
      <w:pPr>
        <w:pStyle w:val="a6"/>
        <w:ind w:firstLine="567"/>
      </w:pPr>
      <w:r>
        <w:t>2.</w:t>
      </w:r>
      <w:r w:rsidR="009F476F">
        <w:t xml:space="preserve"> </w:t>
      </w:r>
      <w:r>
        <w:t xml:space="preserve">Деятельность </w:t>
      </w:r>
      <w:r w:rsidR="0097752D">
        <w:t>К</w:t>
      </w:r>
      <w:r>
        <w:t>омиссии</w:t>
      </w:r>
    </w:p>
    <w:p w:rsidR="00997526" w:rsidRDefault="0018570C" w:rsidP="00B15AF9">
      <w:pPr>
        <w:pStyle w:val="a6"/>
        <w:ind w:firstLine="567"/>
      </w:pPr>
      <w:r>
        <w:t xml:space="preserve">2.1. </w:t>
      </w:r>
      <w:r w:rsidR="00997526">
        <w:t xml:space="preserve">Заседания </w:t>
      </w:r>
      <w:r w:rsidR="0097752D">
        <w:t>К</w:t>
      </w:r>
      <w:r w:rsidR="00997526">
        <w:t>омиссии п</w:t>
      </w:r>
      <w:r w:rsidR="007F25E5">
        <w:t>роводятся по мере необходимости</w:t>
      </w:r>
      <w:r w:rsidR="00997526">
        <w:t>.</w:t>
      </w:r>
      <w:r w:rsidR="007F25E5" w:rsidRPr="007F25E5">
        <w:t xml:space="preserve"> </w:t>
      </w:r>
      <w:r w:rsidR="007F25E5" w:rsidRPr="008E2CF4">
        <w:t>Периодичность заседаний определяется председателем Комиссии исходя из требований о соблюдении сроков рассмотрения заявок, предложений и осуществления иных действий, установленных законодательством о градостроительной деятельности</w:t>
      </w:r>
    </w:p>
    <w:p w:rsidR="00997526" w:rsidRDefault="0018570C" w:rsidP="00B15AF9">
      <w:pPr>
        <w:pStyle w:val="a6"/>
        <w:ind w:firstLine="567"/>
      </w:pPr>
      <w:r>
        <w:t xml:space="preserve">2.2. </w:t>
      </w:r>
      <w:r w:rsidR="00997526">
        <w:t xml:space="preserve">Заседание комиссии правомочно, если на нем присутствует не менее </w:t>
      </w:r>
      <w:r w:rsidR="007F25E5" w:rsidRPr="008E2CF4">
        <w:t>двух третей от общего числа членов Комиссии</w:t>
      </w:r>
      <w:r w:rsidR="00997526" w:rsidRPr="007F25E5">
        <w:t>.</w:t>
      </w:r>
    </w:p>
    <w:p w:rsidR="00997526" w:rsidRDefault="0018570C" w:rsidP="00B15AF9">
      <w:pPr>
        <w:pStyle w:val="a6"/>
        <w:ind w:firstLine="567"/>
      </w:pPr>
      <w:r>
        <w:t xml:space="preserve">2.3. </w:t>
      </w:r>
      <w:r w:rsidR="00997526">
        <w:t xml:space="preserve">Решения на заседаниях </w:t>
      </w:r>
      <w:r w:rsidR="007F25E5">
        <w:t>К</w:t>
      </w:r>
      <w:r w:rsidR="00997526">
        <w:t xml:space="preserve">омиссии принимаются открытым голосованием, большинством голосов, присутствующих на заседании членов комиссии. Каждый член </w:t>
      </w:r>
      <w:r w:rsidR="0097752D">
        <w:t>К</w:t>
      </w:r>
      <w:r w:rsidR="00997526">
        <w:t xml:space="preserve">омиссии обладает правом одного голоса. При </w:t>
      </w:r>
      <w:r w:rsidR="00997526" w:rsidRPr="007F25E5">
        <w:t>равенстве голосов принятым считается решение, за которое проголосовал</w:t>
      </w:r>
      <w:r w:rsidR="00997526">
        <w:t xml:space="preserve"> председательствующий на заседании.</w:t>
      </w:r>
    </w:p>
    <w:p w:rsidR="00997526" w:rsidRDefault="0018570C" w:rsidP="00B15AF9">
      <w:pPr>
        <w:pStyle w:val="a6"/>
        <w:ind w:firstLine="567"/>
      </w:pPr>
      <w:r>
        <w:t xml:space="preserve">2.4. </w:t>
      </w:r>
      <w:r w:rsidR="007F25E5">
        <w:t>Заседания К</w:t>
      </w:r>
      <w:r w:rsidR="00997526">
        <w:t>о</w:t>
      </w:r>
      <w:r w:rsidR="00892787">
        <w:t>миссии оформляются протоколами</w:t>
      </w:r>
      <w:r w:rsidR="00997526">
        <w:t xml:space="preserve">. Протокол подписывается присутствующими на заседании членами </w:t>
      </w:r>
      <w:r w:rsidR="0097752D">
        <w:t>К</w:t>
      </w:r>
      <w:r w:rsidR="00997526">
        <w:t xml:space="preserve">омиссии и утверждается председателем </w:t>
      </w:r>
      <w:r w:rsidR="0097752D">
        <w:t>К</w:t>
      </w:r>
      <w:r w:rsidR="00997526">
        <w:t xml:space="preserve">омиссии. В протокол </w:t>
      </w:r>
      <w:r w:rsidR="00880F13">
        <w:t xml:space="preserve">может </w:t>
      </w:r>
      <w:r w:rsidR="00997526">
        <w:t>вносит</w:t>
      </w:r>
      <w:r w:rsidR="00880F13">
        <w:t>ь</w:t>
      </w:r>
      <w:r w:rsidR="00997526">
        <w:t xml:space="preserve">ся особое мнение, высказанное на заседании любым членом </w:t>
      </w:r>
      <w:r w:rsidR="0097752D">
        <w:t>К</w:t>
      </w:r>
      <w:r w:rsidR="00997526">
        <w:t>омиссии.</w:t>
      </w:r>
    </w:p>
    <w:p w:rsidR="00997526" w:rsidRDefault="0018570C" w:rsidP="00B15AF9">
      <w:pPr>
        <w:pStyle w:val="a6"/>
        <w:ind w:firstLine="567"/>
      </w:pPr>
      <w:r>
        <w:t xml:space="preserve">2.5. </w:t>
      </w:r>
      <w:r w:rsidR="00997526">
        <w:t xml:space="preserve">Выписки из протоколов с особым мнением прилагаются к </w:t>
      </w:r>
      <w:r w:rsidR="0097752D">
        <w:t>подготовленным проектам</w:t>
      </w:r>
      <w:r w:rsidR="00997526">
        <w:t xml:space="preserve"> при рассмотрении </w:t>
      </w:r>
      <w:r w:rsidR="00892787">
        <w:t xml:space="preserve">их </w:t>
      </w:r>
      <w:r w:rsidR="00997526">
        <w:t xml:space="preserve">на </w:t>
      </w:r>
      <w:r w:rsidR="00880F13" w:rsidRPr="00DC5926">
        <w:t>общественных обсуждени</w:t>
      </w:r>
      <w:r w:rsidR="00880F13">
        <w:t>ях</w:t>
      </w:r>
      <w:r w:rsidR="00880F13" w:rsidRPr="00DC5926">
        <w:t xml:space="preserve"> или публичных слушани</w:t>
      </w:r>
      <w:r w:rsidR="00880F13">
        <w:t>ях</w:t>
      </w:r>
      <w:r w:rsidR="00997526">
        <w:t>.</w:t>
      </w:r>
    </w:p>
    <w:p w:rsidR="00997526" w:rsidRDefault="00997526" w:rsidP="00B15AF9">
      <w:pPr>
        <w:pStyle w:val="a6"/>
        <w:ind w:firstLine="567"/>
      </w:pPr>
      <w:r>
        <w:t>2.</w:t>
      </w:r>
      <w:r w:rsidR="0097752D">
        <w:t>6</w:t>
      </w:r>
      <w:r w:rsidR="0018570C">
        <w:t xml:space="preserve">. </w:t>
      </w:r>
      <w:r>
        <w:t>Комиссия вправе запрашивать дополнительные обосновывающие материалы и документы, которые необходимы для принятия решения</w:t>
      </w:r>
      <w:r w:rsidR="00892787">
        <w:t xml:space="preserve"> (решений)</w:t>
      </w:r>
      <w:r>
        <w:t>.</w:t>
      </w:r>
    </w:p>
    <w:p w:rsidR="007F25E5" w:rsidRDefault="0097752D" w:rsidP="00B15AF9">
      <w:pPr>
        <w:pStyle w:val="a6"/>
        <w:ind w:firstLine="567"/>
      </w:pPr>
      <w:r>
        <w:t>3</w:t>
      </w:r>
      <w:r w:rsidR="007F25E5">
        <w:t xml:space="preserve">. </w:t>
      </w:r>
      <w:r w:rsidR="009F476F">
        <w:t>Права и о</w:t>
      </w:r>
      <w:r w:rsidR="007F25E5">
        <w:t xml:space="preserve">бязанности </w:t>
      </w:r>
      <w:r w:rsidR="009F476F">
        <w:t>К</w:t>
      </w:r>
      <w:r w:rsidR="007F25E5">
        <w:t>омиссии</w:t>
      </w:r>
    </w:p>
    <w:p w:rsidR="007F25E5" w:rsidRDefault="0097752D" w:rsidP="00B15AF9">
      <w:pPr>
        <w:pStyle w:val="a6"/>
        <w:ind w:firstLine="567"/>
      </w:pPr>
      <w:r>
        <w:t>3</w:t>
      </w:r>
      <w:r w:rsidR="007F25E5">
        <w:t>.1. Комиссия обязана:</w:t>
      </w:r>
    </w:p>
    <w:p w:rsidR="007F25E5" w:rsidRDefault="007F25E5" w:rsidP="00B15AF9">
      <w:pPr>
        <w:pStyle w:val="a6"/>
        <w:ind w:firstLine="567"/>
      </w:pPr>
      <w:r>
        <w:t xml:space="preserve">обеспечивать гласность при </w:t>
      </w:r>
      <w:r w:rsidR="000C2899">
        <w:t>принятии решений по вопросам градостроительной деятельности</w:t>
      </w:r>
      <w:r>
        <w:t>, в том числе путем предоставления всем заинтересованным лицам возможности доступа к имеющейся информации, а также возможности высказывания по вопросам;</w:t>
      </w:r>
    </w:p>
    <w:p w:rsidR="007F25E5" w:rsidRDefault="007F25E5" w:rsidP="00B15AF9">
      <w:pPr>
        <w:pStyle w:val="a6"/>
        <w:ind w:firstLine="567"/>
      </w:pPr>
      <w:r>
        <w:lastRenderedPageBreak/>
        <w:t>предоставлять по запросу заинтересованных лиц копии протоколов заседаний комиссии.</w:t>
      </w:r>
    </w:p>
    <w:p w:rsidR="007F25E5" w:rsidRDefault="0097752D" w:rsidP="00B15AF9">
      <w:pPr>
        <w:pStyle w:val="a6"/>
        <w:ind w:firstLine="567"/>
      </w:pPr>
      <w:r>
        <w:t>3</w:t>
      </w:r>
      <w:r w:rsidR="007F25E5">
        <w:t>.2. Комиссия вправе:</w:t>
      </w:r>
    </w:p>
    <w:p w:rsidR="007F25E5" w:rsidRDefault="007F25E5" w:rsidP="00B15AF9">
      <w:pPr>
        <w:pStyle w:val="a6"/>
        <w:ind w:firstLine="567"/>
      </w:pPr>
      <w:r>
        <w:t xml:space="preserve">требовать от органов местного самоуправления предоставления официальных заключений, иных материалов, по вопросам, относящимся к рассматриваемым на </w:t>
      </w:r>
      <w:r w:rsidR="00C24C16" w:rsidRPr="00DC5926">
        <w:t>общественных обсуждени</w:t>
      </w:r>
      <w:r w:rsidR="00880F13">
        <w:t>я</w:t>
      </w:r>
      <w:r w:rsidR="00C24C16" w:rsidRPr="00DC5926">
        <w:t xml:space="preserve"> или публичных слушани</w:t>
      </w:r>
      <w:r w:rsidR="00880F13">
        <w:t>ях</w:t>
      </w:r>
      <w:r>
        <w:t>;</w:t>
      </w:r>
    </w:p>
    <w:p w:rsidR="007F25E5" w:rsidRDefault="007F25E5" w:rsidP="00B15AF9">
      <w:pPr>
        <w:pStyle w:val="a6"/>
        <w:ind w:firstLine="567"/>
      </w:pPr>
      <w:r>
        <w:t>привлекать независимых экспертов к работе по подготовке необходимых заключений и рекомендаций;</w:t>
      </w:r>
    </w:p>
    <w:p w:rsidR="007F25E5" w:rsidRDefault="007F25E5" w:rsidP="00B15AF9">
      <w:pPr>
        <w:pStyle w:val="a6"/>
        <w:ind w:firstLine="567"/>
      </w:pPr>
      <w:r>
        <w:t>публиковать материалы о своей деятельности</w:t>
      </w:r>
      <w:r w:rsidR="00C24C16">
        <w:t xml:space="preserve"> на официальном сайте органа местного самоуправления</w:t>
      </w:r>
      <w:r>
        <w:t>.</w:t>
      </w:r>
    </w:p>
    <w:p w:rsidR="00997526" w:rsidRDefault="0097752D" w:rsidP="00B15AF9">
      <w:pPr>
        <w:pStyle w:val="a6"/>
        <w:ind w:firstLine="567"/>
      </w:pPr>
      <w:r>
        <w:t>4</w:t>
      </w:r>
      <w:r w:rsidR="00997526">
        <w:t>.</w:t>
      </w:r>
      <w:r w:rsidR="009F476F">
        <w:t xml:space="preserve"> </w:t>
      </w:r>
      <w:r w:rsidR="00997526">
        <w:t xml:space="preserve">Права и обязанности председателя </w:t>
      </w:r>
      <w:r>
        <w:t>К</w:t>
      </w:r>
      <w:r w:rsidR="00997526">
        <w:t>омиссии</w:t>
      </w:r>
    </w:p>
    <w:p w:rsidR="00997526" w:rsidRDefault="00DE666A" w:rsidP="00B15AF9">
      <w:pPr>
        <w:pStyle w:val="a6"/>
        <w:ind w:firstLine="567"/>
      </w:pPr>
      <w:r>
        <w:t xml:space="preserve">4.1. </w:t>
      </w:r>
      <w:r w:rsidR="00997526">
        <w:t xml:space="preserve">Председатель </w:t>
      </w:r>
      <w:r w:rsidR="0097752D">
        <w:t>К</w:t>
      </w:r>
      <w:r w:rsidR="00997526">
        <w:t>омиссии обязан:</w:t>
      </w:r>
    </w:p>
    <w:p w:rsidR="00997526" w:rsidRDefault="00DE666A" w:rsidP="00B15AF9">
      <w:pPr>
        <w:pStyle w:val="a6"/>
        <w:ind w:firstLine="567"/>
      </w:pPr>
      <w:r>
        <w:t>р</w:t>
      </w:r>
      <w:r w:rsidR="00997526">
        <w:t xml:space="preserve">уководить, организовывать и контролировать деятельность </w:t>
      </w:r>
      <w:r w:rsidR="0097752D">
        <w:t>К</w:t>
      </w:r>
      <w:r>
        <w:t>омиссии;</w:t>
      </w:r>
    </w:p>
    <w:p w:rsidR="00997526" w:rsidRDefault="00DE666A" w:rsidP="00B15AF9">
      <w:pPr>
        <w:pStyle w:val="a6"/>
        <w:ind w:firstLine="567"/>
      </w:pPr>
      <w:r>
        <w:t>р</w:t>
      </w:r>
      <w:r w:rsidR="00997526">
        <w:t xml:space="preserve">аспределять обязанности между членами </w:t>
      </w:r>
      <w:r w:rsidR="0097752D">
        <w:t>К</w:t>
      </w:r>
      <w:r>
        <w:t>омиссии;</w:t>
      </w:r>
    </w:p>
    <w:p w:rsidR="00997526" w:rsidRDefault="00DE666A" w:rsidP="00B15AF9">
      <w:pPr>
        <w:pStyle w:val="a6"/>
        <w:ind w:firstLine="567"/>
      </w:pPr>
      <w:r>
        <w:t>в</w:t>
      </w:r>
      <w:r w:rsidR="00997526">
        <w:t xml:space="preserve">ести заседания </w:t>
      </w:r>
      <w:r w:rsidR="0097752D">
        <w:t>К</w:t>
      </w:r>
      <w:r>
        <w:t>омиссии;</w:t>
      </w:r>
    </w:p>
    <w:p w:rsidR="00997526" w:rsidRDefault="00DE666A" w:rsidP="00B15AF9">
      <w:pPr>
        <w:pStyle w:val="a6"/>
        <w:ind w:firstLine="567"/>
      </w:pPr>
      <w:r>
        <w:t>у</w:t>
      </w:r>
      <w:r w:rsidR="00997526">
        <w:t xml:space="preserve">тверждать план мероприятий и протоколы заседаний </w:t>
      </w:r>
      <w:r w:rsidR="0097752D">
        <w:t>К</w:t>
      </w:r>
      <w:r>
        <w:t>омиссии;</w:t>
      </w:r>
    </w:p>
    <w:p w:rsidR="00997526" w:rsidRDefault="00DE666A" w:rsidP="00B15AF9">
      <w:pPr>
        <w:pStyle w:val="a6"/>
        <w:ind w:firstLine="567"/>
      </w:pPr>
      <w:r>
        <w:t>о</w:t>
      </w:r>
      <w:r w:rsidR="00892787">
        <w:t xml:space="preserve">беспечивать своевременное рассмотрение </w:t>
      </w:r>
      <w:r w:rsidR="00997526">
        <w:t xml:space="preserve">поступивших предложений (текстовых и графических материалов, документов, схем и т.д.) по </w:t>
      </w:r>
      <w:r w:rsidR="00892787">
        <w:t>градостроительной деятельности</w:t>
      </w:r>
      <w:r w:rsidR="00997526">
        <w:t xml:space="preserve"> </w:t>
      </w:r>
      <w:r w:rsidR="0097752D">
        <w:t>К</w:t>
      </w:r>
      <w:r w:rsidR="00997526">
        <w:t>омисси</w:t>
      </w:r>
      <w:r w:rsidR="00892787">
        <w:t xml:space="preserve">ей, а также представлять имеющуюся </w:t>
      </w:r>
      <w:r w:rsidR="00997526">
        <w:t>информацию об</w:t>
      </w:r>
      <w:r>
        <w:t xml:space="preserve"> актуальности данных материалов;</w:t>
      </w:r>
    </w:p>
    <w:p w:rsidR="00997526" w:rsidRDefault="00DE666A" w:rsidP="00B15AF9">
      <w:pPr>
        <w:pStyle w:val="a6"/>
        <w:ind w:firstLine="567"/>
      </w:pPr>
      <w:r>
        <w:t>о</w:t>
      </w:r>
      <w:r w:rsidR="00997526">
        <w:t>бобщать внесенные замечания, предложения и дополнения к поступившим предложениям, ставить на голосование для выработки решения и внесения в протокол.</w:t>
      </w:r>
    </w:p>
    <w:p w:rsidR="00997526" w:rsidRDefault="00DE666A" w:rsidP="00B15AF9">
      <w:pPr>
        <w:pStyle w:val="a6"/>
        <w:ind w:firstLine="567"/>
      </w:pPr>
      <w:r>
        <w:t xml:space="preserve">4.2. </w:t>
      </w:r>
      <w:r w:rsidR="00997526">
        <w:t>Председатель комиссии имеет право:</w:t>
      </w:r>
    </w:p>
    <w:p w:rsidR="00997526" w:rsidRDefault="00DE666A" w:rsidP="00B15AF9">
      <w:pPr>
        <w:pStyle w:val="a6"/>
        <w:ind w:firstLine="567"/>
      </w:pPr>
      <w:r>
        <w:t>в</w:t>
      </w:r>
      <w:r w:rsidR="00997526">
        <w:t xml:space="preserve">носить дополнения в план мероприятий в целях решения вопросов, возникающих в ходе деятельности </w:t>
      </w:r>
      <w:r w:rsidR="0097752D">
        <w:t>К</w:t>
      </w:r>
      <w:r>
        <w:t>омиссии;</w:t>
      </w:r>
    </w:p>
    <w:p w:rsidR="00997526" w:rsidRDefault="00DE666A" w:rsidP="00B15AF9">
      <w:pPr>
        <w:pStyle w:val="a6"/>
        <w:ind w:firstLine="567"/>
      </w:pPr>
      <w:r>
        <w:t>т</w:t>
      </w:r>
      <w:r w:rsidR="00997526">
        <w:t xml:space="preserve">ребовать своевременного выполнения членами </w:t>
      </w:r>
      <w:r w:rsidR="0097752D">
        <w:t>К</w:t>
      </w:r>
      <w:r w:rsidR="00997526">
        <w:t xml:space="preserve">омиссии решений, принятых на заседаниях </w:t>
      </w:r>
      <w:r w:rsidR="0097752D">
        <w:t>К</w:t>
      </w:r>
      <w:r>
        <w:t>омиссии;</w:t>
      </w:r>
    </w:p>
    <w:p w:rsidR="00997526" w:rsidRDefault="00DE666A" w:rsidP="00B15AF9">
      <w:pPr>
        <w:pStyle w:val="a6"/>
        <w:ind w:firstLine="567"/>
      </w:pPr>
      <w:r>
        <w:t>с</w:t>
      </w:r>
      <w:r w:rsidR="00997526">
        <w:t xml:space="preserve">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97752D">
        <w:t>К</w:t>
      </w:r>
      <w:r>
        <w:t>омиссии;</w:t>
      </w:r>
    </w:p>
    <w:p w:rsidR="00997526" w:rsidRDefault="00DE666A" w:rsidP="00B15AF9">
      <w:pPr>
        <w:pStyle w:val="a6"/>
        <w:ind w:firstLine="567"/>
      </w:pPr>
      <w:r>
        <w:t>п</w:t>
      </w:r>
      <w:r w:rsidR="00997526">
        <w:t xml:space="preserve">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рассмотрении предложений от заинтересованных лиц по </w:t>
      </w:r>
      <w:r w:rsidR="0097752D">
        <w:t xml:space="preserve">поступившим </w:t>
      </w:r>
      <w:r w:rsidR="00997526">
        <w:t>предложениям</w:t>
      </w:r>
      <w:r>
        <w:t>;</w:t>
      </w:r>
    </w:p>
    <w:p w:rsidR="00DE666A" w:rsidRDefault="00DE666A" w:rsidP="00B15AF9">
      <w:pPr>
        <w:pStyle w:val="a6"/>
        <w:ind w:firstLine="567"/>
      </w:pPr>
      <w:r>
        <w:t>с</w:t>
      </w:r>
      <w:r w:rsidR="00997526">
        <w:t xml:space="preserve">озывать в случае необходимости внеочередное заседание </w:t>
      </w:r>
      <w:r w:rsidR="0097752D">
        <w:t>К</w:t>
      </w:r>
      <w:r>
        <w:t>омиссии;</w:t>
      </w:r>
    </w:p>
    <w:p w:rsidR="00DE666A" w:rsidRDefault="00DE666A" w:rsidP="00B15AF9">
      <w:pPr>
        <w:pStyle w:val="a6"/>
        <w:ind w:firstLine="567"/>
      </w:pPr>
      <w:r>
        <w:t>направлять предложения главе администрации по составу Комиссии.</w:t>
      </w:r>
    </w:p>
    <w:p w:rsidR="00997526" w:rsidRDefault="0097752D" w:rsidP="00B15AF9">
      <w:pPr>
        <w:pStyle w:val="a6"/>
        <w:ind w:firstLine="567"/>
      </w:pPr>
      <w:r>
        <w:t>5</w:t>
      </w:r>
      <w:r w:rsidR="00997526">
        <w:t>.</w:t>
      </w:r>
      <w:r w:rsidR="009F476F">
        <w:t xml:space="preserve"> </w:t>
      </w:r>
      <w:r w:rsidR="00997526">
        <w:t xml:space="preserve">Права и обязанности заместителя председателя </w:t>
      </w:r>
      <w:r w:rsidR="00DE666A">
        <w:t>К</w:t>
      </w:r>
      <w:r w:rsidR="00997526">
        <w:t>омиссии</w:t>
      </w:r>
    </w:p>
    <w:p w:rsidR="00997526" w:rsidRDefault="00E11C94" w:rsidP="00B15AF9">
      <w:pPr>
        <w:pStyle w:val="a6"/>
        <w:ind w:firstLine="567"/>
      </w:pPr>
      <w:r>
        <w:t xml:space="preserve">5.1. </w:t>
      </w:r>
      <w:r w:rsidR="00997526">
        <w:t>Заместитель председателя комиссии обязан:</w:t>
      </w:r>
    </w:p>
    <w:p w:rsidR="00997526" w:rsidRDefault="00E11C94" w:rsidP="00B15AF9">
      <w:pPr>
        <w:pStyle w:val="a6"/>
        <w:ind w:firstLine="567"/>
      </w:pPr>
      <w:r>
        <w:t>о</w:t>
      </w:r>
      <w:r w:rsidR="00997526">
        <w:t xml:space="preserve">рганизовывать проведение заседаний </w:t>
      </w:r>
      <w:r w:rsidR="00DE666A">
        <w:t>К</w:t>
      </w:r>
      <w:r>
        <w:t>омиссии;</w:t>
      </w:r>
    </w:p>
    <w:p w:rsidR="00997526" w:rsidRDefault="00892787" w:rsidP="00B15AF9">
      <w:pPr>
        <w:pStyle w:val="a6"/>
        <w:ind w:firstLine="567"/>
      </w:pPr>
      <w:r>
        <w:t>доводи</w:t>
      </w:r>
      <w:r w:rsidR="00997526">
        <w:t xml:space="preserve">ть членам комиссии </w:t>
      </w:r>
      <w:r w:rsidR="00DE666A">
        <w:t>предложения,</w:t>
      </w:r>
      <w:r w:rsidR="00997526">
        <w:t xml:space="preserve"> поступившие в Комиссию</w:t>
      </w:r>
      <w:r w:rsidR="00F77CEE">
        <w:t>,</w:t>
      </w:r>
      <w:r w:rsidR="00997526">
        <w:t xml:space="preserve"> не </w:t>
      </w:r>
      <w:r w:rsidR="00125EDB">
        <w:t>позднее,</w:t>
      </w:r>
      <w:r w:rsidR="00997526">
        <w:t xml:space="preserve"> чем за три ра</w:t>
      </w:r>
      <w:r w:rsidR="00E11C94">
        <w:t>бочих дня до заседания Комиссии;</w:t>
      </w:r>
    </w:p>
    <w:p w:rsidR="00997526" w:rsidRDefault="00E11C94" w:rsidP="00B15AF9">
      <w:pPr>
        <w:pStyle w:val="a6"/>
        <w:ind w:firstLine="567"/>
      </w:pPr>
      <w:r>
        <w:t>к</w:t>
      </w:r>
      <w:r w:rsidR="00997526">
        <w:t xml:space="preserve">онтролировать правильность и своевременность подготовки секретарем Комиссии протоколов заседаний </w:t>
      </w:r>
      <w:r w:rsidR="00DE666A">
        <w:t>К</w:t>
      </w:r>
      <w:r w:rsidR="00997526">
        <w:t xml:space="preserve">омиссии с изложением особых мнений, высказанных на заседаниях членами </w:t>
      </w:r>
      <w:r w:rsidR="00DE666A">
        <w:t>К</w:t>
      </w:r>
      <w:r>
        <w:t>омиссии;</w:t>
      </w:r>
    </w:p>
    <w:p w:rsidR="00997526" w:rsidRDefault="00E11C94" w:rsidP="00B15AF9">
      <w:pPr>
        <w:pStyle w:val="a6"/>
        <w:ind w:firstLine="567"/>
      </w:pPr>
      <w:r>
        <w:lastRenderedPageBreak/>
        <w:t>и</w:t>
      </w:r>
      <w:r w:rsidR="00997526">
        <w:t xml:space="preserve">сполнять обязанности председателя </w:t>
      </w:r>
      <w:r w:rsidR="00DE666A">
        <w:t>К</w:t>
      </w:r>
      <w:r w:rsidR="00997526">
        <w:t xml:space="preserve">омиссии в случае отсутствия председателя </w:t>
      </w:r>
      <w:r w:rsidR="00DE666A">
        <w:t>К</w:t>
      </w:r>
      <w:r>
        <w:t>омиссии.</w:t>
      </w:r>
    </w:p>
    <w:p w:rsidR="00997526" w:rsidRDefault="0097752D" w:rsidP="00B15AF9">
      <w:pPr>
        <w:pStyle w:val="a6"/>
        <w:ind w:firstLine="567"/>
      </w:pPr>
      <w:r>
        <w:t>5</w:t>
      </w:r>
      <w:r w:rsidR="00997526">
        <w:t>.</w:t>
      </w:r>
      <w:r w:rsidR="00E11C94">
        <w:t>2</w:t>
      </w:r>
      <w:r w:rsidR="0018570C">
        <w:t xml:space="preserve">. </w:t>
      </w:r>
      <w:r w:rsidR="00997526">
        <w:t xml:space="preserve">Заместитель председателя </w:t>
      </w:r>
      <w:r w:rsidR="00DE666A">
        <w:t>К</w:t>
      </w:r>
      <w:r w:rsidR="00997526">
        <w:t>омиссии имеет право:</w:t>
      </w:r>
    </w:p>
    <w:p w:rsidR="00997526" w:rsidRDefault="00E11C94" w:rsidP="00B15AF9">
      <w:pPr>
        <w:pStyle w:val="a6"/>
        <w:ind w:firstLine="567"/>
      </w:pPr>
      <w:r>
        <w:t>о</w:t>
      </w:r>
      <w:r w:rsidR="00997526">
        <w:t xml:space="preserve">ткладывать рассмотрение предложений, поступивших в Комиссию с нарушением срока, </w:t>
      </w:r>
      <w:r w:rsidR="00DE666A">
        <w:t>установленных</w:t>
      </w:r>
      <w:r w:rsidR="00997526">
        <w:t xml:space="preserve"> </w:t>
      </w:r>
      <w:r w:rsidR="00DE666A">
        <w:t xml:space="preserve">настоящим </w:t>
      </w:r>
      <w:r w:rsidR="00C24C16">
        <w:t>Порядком</w:t>
      </w:r>
      <w:r w:rsidR="00997526">
        <w:t xml:space="preserve">, </w:t>
      </w:r>
      <w:r>
        <w:t>до следующего заседания.</w:t>
      </w:r>
    </w:p>
    <w:p w:rsidR="00997526" w:rsidRDefault="0097752D" w:rsidP="00B15AF9">
      <w:pPr>
        <w:pStyle w:val="a6"/>
        <w:ind w:firstLine="567"/>
      </w:pPr>
      <w:r>
        <w:t>6</w:t>
      </w:r>
      <w:r w:rsidR="00997526">
        <w:t>.</w:t>
      </w:r>
      <w:r w:rsidR="009F476F">
        <w:t xml:space="preserve"> Права и обязанности </w:t>
      </w:r>
      <w:r w:rsidR="00997526">
        <w:t xml:space="preserve">секретаря </w:t>
      </w:r>
      <w:r w:rsidR="00DE666A">
        <w:t>К</w:t>
      </w:r>
      <w:r w:rsidR="00997526">
        <w:t>омиссии</w:t>
      </w:r>
      <w:r w:rsidR="00D31C84">
        <w:t>:</w:t>
      </w:r>
    </w:p>
    <w:p w:rsidR="00997526" w:rsidRDefault="00E11C94" w:rsidP="00B15AF9">
      <w:pPr>
        <w:pStyle w:val="a6"/>
        <w:ind w:firstLine="567"/>
      </w:pPr>
      <w:r>
        <w:t>в</w:t>
      </w:r>
      <w:r w:rsidR="00997526">
        <w:t xml:space="preserve">едет протокол заседания </w:t>
      </w:r>
      <w:r w:rsidR="00DE666A">
        <w:t>К</w:t>
      </w:r>
      <w:r>
        <w:t>омиссии;</w:t>
      </w:r>
    </w:p>
    <w:p w:rsidR="00997526" w:rsidRDefault="00E11C94" w:rsidP="00B15AF9">
      <w:pPr>
        <w:pStyle w:val="a6"/>
        <w:ind w:firstLine="567"/>
      </w:pPr>
      <w:r>
        <w:t>п</w:t>
      </w:r>
      <w:r w:rsidR="00997526">
        <w:t>редставляет протокол для подписания и утв</w:t>
      </w:r>
      <w:r>
        <w:t>ерждения членам и председателю К</w:t>
      </w:r>
      <w:r w:rsidR="00997526">
        <w:t xml:space="preserve">омиссии в течение 3 дней после </w:t>
      </w:r>
      <w:r w:rsidR="00D31C84">
        <w:t xml:space="preserve">завершения </w:t>
      </w:r>
      <w:r w:rsidR="00997526">
        <w:t>заседа</w:t>
      </w:r>
      <w:r>
        <w:t>ния;</w:t>
      </w:r>
    </w:p>
    <w:p w:rsidR="00997526" w:rsidRDefault="00E11C94" w:rsidP="00B15AF9">
      <w:pPr>
        <w:pStyle w:val="a6"/>
        <w:ind w:firstLine="567"/>
      </w:pPr>
      <w:r>
        <w:t>о</w:t>
      </w:r>
      <w:r w:rsidR="00997526">
        <w:t xml:space="preserve">существляет сбор замечаний и предложений и за 2 дня до следующего заседания </w:t>
      </w:r>
      <w:r>
        <w:t>К</w:t>
      </w:r>
      <w:r w:rsidR="00997526">
        <w:t xml:space="preserve">омиссии представляет их для рассмотрения членам </w:t>
      </w:r>
      <w:r>
        <w:t>К</w:t>
      </w:r>
      <w:r w:rsidR="00997526">
        <w:t>омиссии.</w:t>
      </w:r>
    </w:p>
    <w:p w:rsidR="00997526" w:rsidRDefault="00E11C94" w:rsidP="00B15AF9">
      <w:pPr>
        <w:pStyle w:val="a6"/>
        <w:ind w:firstLine="567"/>
      </w:pPr>
      <w:r>
        <w:t>и</w:t>
      </w:r>
      <w:r w:rsidR="00997526">
        <w:t xml:space="preserve">звещает всех членов </w:t>
      </w:r>
      <w:r>
        <w:t>К</w:t>
      </w:r>
      <w:r w:rsidR="00997526">
        <w:t xml:space="preserve">омиссии о дате внеочередного заседания любым доступным способом не менее чем за </w:t>
      </w:r>
      <w:r w:rsidR="00D31C84">
        <w:t>2</w:t>
      </w:r>
      <w:r w:rsidR="00997526">
        <w:t xml:space="preserve"> дня до начала заседания.</w:t>
      </w:r>
    </w:p>
    <w:p w:rsidR="00997526" w:rsidRDefault="0097752D" w:rsidP="00B15AF9">
      <w:pPr>
        <w:pStyle w:val="a6"/>
        <w:ind w:firstLine="567"/>
      </w:pPr>
      <w:r>
        <w:t>7</w:t>
      </w:r>
      <w:r w:rsidR="00997526">
        <w:t>.</w:t>
      </w:r>
      <w:r w:rsidR="009F476F">
        <w:t xml:space="preserve"> </w:t>
      </w:r>
      <w:r w:rsidR="00997526">
        <w:t xml:space="preserve">Права и обязанности членов </w:t>
      </w:r>
      <w:r w:rsidR="00E11C94">
        <w:t>К</w:t>
      </w:r>
      <w:r w:rsidR="00997526">
        <w:t>омиссии</w:t>
      </w:r>
      <w:r w:rsidR="00D31C84">
        <w:t>:</w:t>
      </w:r>
    </w:p>
    <w:p w:rsidR="00997526" w:rsidRDefault="00E11C94" w:rsidP="00B15AF9">
      <w:pPr>
        <w:pStyle w:val="a6"/>
        <w:ind w:firstLine="567"/>
      </w:pPr>
      <w:r>
        <w:t>п</w:t>
      </w:r>
      <w:r w:rsidR="00997526">
        <w:t>ринимать участие в разраб</w:t>
      </w:r>
      <w:r>
        <w:t>отке плана мероприятий Комиссии;</w:t>
      </w:r>
    </w:p>
    <w:p w:rsidR="00997526" w:rsidRDefault="00E11C94" w:rsidP="00B15AF9">
      <w:pPr>
        <w:pStyle w:val="a6"/>
        <w:ind w:firstLine="567"/>
      </w:pPr>
      <w:r>
        <w:t>у</w:t>
      </w:r>
      <w:r w:rsidR="00997526">
        <w:t xml:space="preserve">частвовать в обсуждении и голосовании рассматриваемых </w:t>
      </w:r>
      <w:r>
        <w:t>вопросов на заседаниях Комиссии;</w:t>
      </w:r>
    </w:p>
    <w:p w:rsidR="00997526" w:rsidRDefault="00E11C94" w:rsidP="00B15AF9">
      <w:pPr>
        <w:pStyle w:val="a6"/>
        <w:ind w:firstLine="567"/>
      </w:pPr>
      <w:r>
        <w:t>в</w:t>
      </w:r>
      <w:r w:rsidR="00997526">
        <w:t>ысказывать замечания, предложения и дополнения в письменном или устном виде, касающиеся основных положений поступивших предложений от заинтересованных лиц, со ссылкой на конкретные статьи нормативно-правовых актов в области градостро</w:t>
      </w:r>
      <w:r>
        <w:t>ительства и земельных отношений;</w:t>
      </w:r>
    </w:p>
    <w:p w:rsidR="00997526" w:rsidRDefault="00E11C94" w:rsidP="00B15AF9">
      <w:pPr>
        <w:pStyle w:val="a6"/>
        <w:ind w:firstLine="567"/>
      </w:pPr>
      <w:r>
        <w:t>в</w:t>
      </w:r>
      <w:r w:rsidR="00997526">
        <w:t xml:space="preserve">ысказывать особое мнение с обязательным </w:t>
      </w:r>
      <w:r w:rsidR="0017649F">
        <w:t xml:space="preserve">его обоснованием и </w:t>
      </w:r>
      <w:r w:rsidR="00997526">
        <w:t>вне</w:t>
      </w:r>
      <w:r>
        <w:t>сением его в протокол заседания</w:t>
      </w:r>
      <w:r w:rsidR="0017649F">
        <w:t xml:space="preserve"> Комиссии</w:t>
      </w:r>
      <w:r>
        <w:t>;</w:t>
      </w:r>
    </w:p>
    <w:p w:rsidR="00997526" w:rsidRDefault="00E11C94" w:rsidP="00B15AF9">
      <w:pPr>
        <w:pStyle w:val="a6"/>
        <w:ind w:firstLine="567"/>
      </w:pPr>
      <w:r>
        <w:t>с</w:t>
      </w:r>
      <w:r w:rsidR="00997526">
        <w:t>воевременно выполнять все поручения председат</w:t>
      </w:r>
      <w:r w:rsidR="009F476F">
        <w:t>еля и заместителя председателя К</w:t>
      </w:r>
      <w:r w:rsidR="00997526">
        <w:t>омиссии.</w:t>
      </w: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997526" w:rsidRDefault="00997526" w:rsidP="00997526">
      <w:pPr>
        <w:pStyle w:val="a6"/>
      </w:pPr>
    </w:p>
    <w:p w:rsidR="000B4A89" w:rsidRDefault="000B4A89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31C84" w:rsidRDefault="00D31C84" w:rsidP="00DC3212">
      <w:pPr>
        <w:pStyle w:val="a6"/>
      </w:pPr>
    </w:p>
    <w:p w:rsidR="00D53333" w:rsidRDefault="00D53333" w:rsidP="00DC3212">
      <w:pPr>
        <w:pStyle w:val="a6"/>
      </w:pPr>
    </w:p>
    <w:p w:rsidR="00D53333" w:rsidRDefault="00D53333" w:rsidP="00DC3212">
      <w:pPr>
        <w:pStyle w:val="a6"/>
      </w:pPr>
    </w:p>
    <w:p w:rsidR="00480CA1" w:rsidRDefault="00480CA1" w:rsidP="00DC3212">
      <w:pPr>
        <w:pStyle w:val="a6"/>
      </w:pPr>
    </w:p>
    <w:p w:rsidR="00480CA1" w:rsidRDefault="00480CA1" w:rsidP="00DC3212">
      <w:pPr>
        <w:pStyle w:val="a6"/>
      </w:pPr>
    </w:p>
    <w:p w:rsidR="00480CA1" w:rsidRDefault="00480CA1" w:rsidP="00DC3212">
      <w:pPr>
        <w:pStyle w:val="a6"/>
      </w:pPr>
    </w:p>
    <w:tbl>
      <w:tblPr>
        <w:tblStyle w:val="a8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F77CEE" w:rsidRPr="00F769B9" w:rsidTr="0066467C">
        <w:tc>
          <w:tcPr>
            <w:tcW w:w="4503" w:type="dxa"/>
          </w:tcPr>
          <w:p w:rsidR="00F77CEE" w:rsidRDefault="00F77CEE" w:rsidP="00336EBE">
            <w:pPr>
              <w:pStyle w:val="a6"/>
              <w:jc w:val="right"/>
            </w:pPr>
          </w:p>
        </w:tc>
        <w:tc>
          <w:tcPr>
            <w:tcW w:w="5918" w:type="dxa"/>
          </w:tcPr>
          <w:p w:rsidR="00C33BD8" w:rsidRPr="00F769B9" w:rsidRDefault="00C33BD8" w:rsidP="00C33BD8">
            <w:pPr>
              <w:pStyle w:val="a6"/>
              <w:jc w:val="right"/>
            </w:pPr>
            <w:r w:rsidRPr="00F769B9">
              <w:t>Приложение 2</w:t>
            </w:r>
          </w:p>
          <w:p w:rsidR="00480CA1" w:rsidRPr="00F769B9" w:rsidRDefault="00480CA1" w:rsidP="00480CA1">
            <w:pPr>
              <w:pStyle w:val="a6"/>
              <w:jc w:val="right"/>
            </w:pPr>
            <w:r w:rsidRPr="00F769B9">
              <w:t>к Постановлению администрации</w:t>
            </w:r>
          </w:p>
          <w:p w:rsidR="00480CA1" w:rsidRPr="00F769B9" w:rsidRDefault="00480CA1" w:rsidP="00480CA1">
            <w:pPr>
              <w:pStyle w:val="a6"/>
              <w:jc w:val="right"/>
            </w:pPr>
            <w:r w:rsidRPr="00F769B9">
              <w:t xml:space="preserve">Римгорского сельского поселения Малокарачаевского района </w:t>
            </w:r>
          </w:p>
          <w:p w:rsidR="00480CA1" w:rsidRPr="00F769B9" w:rsidRDefault="00480CA1" w:rsidP="00480CA1">
            <w:pPr>
              <w:pStyle w:val="a6"/>
              <w:jc w:val="right"/>
            </w:pPr>
            <w:r w:rsidRPr="00F769B9">
              <w:t xml:space="preserve">Карачаево-Черкесской Республики </w:t>
            </w:r>
          </w:p>
          <w:p w:rsidR="00C33BD8" w:rsidRPr="00F769B9" w:rsidRDefault="00E71ACE" w:rsidP="00480CA1">
            <w:pPr>
              <w:pStyle w:val="a6"/>
              <w:jc w:val="right"/>
              <w:rPr>
                <w:szCs w:val="28"/>
                <w:shd w:val="clear" w:color="auto" w:fill="FFFF00"/>
              </w:rPr>
            </w:pPr>
            <w:r>
              <w:t>От 23.11.</w:t>
            </w:r>
            <w:r w:rsidR="00480CA1" w:rsidRPr="00F769B9">
              <w:rPr>
                <w:szCs w:val="28"/>
                <w:u w:val="single"/>
              </w:rPr>
              <w:t>20</w:t>
            </w:r>
            <w:r>
              <w:rPr>
                <w:szCs w:val="28"/>
              </w:rPr>
              <w:t>20 №57</w:t>
            </w:r>
          </w:p>
        </w:tc>
      </w:tr>
    </w:tbl>
    <w:p w:rsidR="007C6FBD" w:rsidRPr="00F769B9" w:rsidRDefault="00D31C84" w:rsidP="0018570C">
      <w:pPr>
        <w:pStyle w:val="a6"/>
        <w:spacing w:before="240"/>
        <w:jc w:val="center"/>
      </w:pPr>
      <w:r w:rsidRPr="00F769B9">
        <w:rPr>
          <w:rStyle w:val="a5"/>
        </w:rPr>
        <w:t>СОСТАВ КОМИССИИ</w:t>
      </w:r>
    </w:p>
    <w:p w:rsidR="00230604" w:rsidRPr="00F769B9" w:rsidRDefault="00D31C84" w:rsidP="00E861B2">
      <w:pPr>
        <w:pStyle w:val="a6"/>
        <w:jc w:val="center"/>
        <w:rPr>
          <w:rStyle w:val="a5"/>
        </w:rPr>
      </w:pPr>
      <w:r w:rsidRPr="00F769B9">
        <w:rPr>
          <w:rStyle w:val="a5"/>
        </w:rPr>
        <w:t xml:space="preserve">ПО ЗЕМЛЕПОЛЬЗОВАНИЮ И ЗАСТРОЙКЕ </w:t>
      </w:r>
    </w:p>
    <w:p w:rsidR="00E861B2" w:rsidRDefault="00480CA1" w:rsidP="00480CA1">
      <w:pPr>
        <w:pStyle w:val="a6"/>
        <w:spacing w:after="240"/>
        <w:jc w:val="center"/>
        <w:rPr>
          <w:rStyle w:val="a5"/>
        </w:rPr>
      </w:pPr>
      <w:r w:rsidRPr="00F769B9">
        <w:rPr>
          <w:rStyle w:val="a5"/>
        </w:rPr>
        <w:t>РИМГОРСКОГО СЕЛЬСКОГО ПОСЕЛЕНИЯ МАЛОКАРАЧАЕВСКОГО МУНИЦИПАЛЬНОГО РАЙОНА КАРАЧАЕВО-ЧЕРКЕССКОЙ РЕСПУБЛИКИ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6478"/>
      </w:tblGrid>
      <w:tr w:rsidR="0018570C" w:rsidRPr="00B50A52" w:rsidTr="00480CA1">
        <w:tc>
          <w:tcPr>
            <w:tcW w:w="3794" w:type="dxa"/>
          </w:tcPr>
          <w:p w:rsidR="0018570C" w:rsidRPr="00B50A52" w:rsidRDefault="0018570C" w:rsidP="00480CA1">
            <w:r w:rsidRPr="00B50A52">
              <w:t>Председатель Комиссии:</w:t>
            </w:r>
          </w:p>
        </w:tc>
        <w:tc>
          <w:tcPr>
            <w:tcW w:w="6627" w:type="dxa"/>
          </w:tcPr>
          <w:p w:rsidR="0018570C" w:rsidRPr="00B50A52" w:rsidRDefault="00E861B2" w:rsidP="00480CA1">
            <w:pPr>
              <w:spacing w:after="240"/>
            </w:pPr>
            <w:r>
              <w:t xml:space="preserve">Глава администрации Римгорского </w:t>
            </w:r>
            <w:r w:rsidR="00480CA1">
              <w:t>сельского поселения</w:t>
            </w:r>
            <w:r>
              <w:t xml:space="preserve"> Х.</w:t>
            </w:r>
            <w:r w:rsidR="00480CA1">
              <w:t xml:space="preserve"> </w:t>
            </w:r>
            <w:r>
              <w:t>Х.</w:t>
            </w:r>
            <w:r w:rsidR="00480CA1">
              <w:t xml:space="preserve"> </w:t>
            </w:r>
            <w:proofErr w:type="spellStart"/>
            <w:r>
              <w:t>Хубиев</w:t>
            </w:r>
            <w:proofErr w:type="spellEnd"/>
          </w:p>
        </w:tc>
      </w:tr>
      <w:tr w:rsidR="0018570C" w:rsidRPr="00B50A52" w:rsidTr="00480CA1">
        <w:tc>
          <w:tcPr>
            <w:tcW w:w="3794" w:type="dxa"/>
          </w:tcPr>
          <w:p w:rsidR="0018570C" w:rsidRPr="00B50A52" w:rsidRDefault="0018570C" w:rsidP="00D31C84">
            <w:r w:rsidRPr="00B50A52">
              <w:t>Заместитель председателя Комиссии:</w:t>
            </w:r>
          </w:p>
        </w:tc>
        <w:tc>
          <w:tcPr>
            <w:tcW w:w="6627" w:type="dxa"/>
          </w:tcPr>
          <w:p w:rsidR="00E861B2" w:rsidRPr="00B50A52" w:rsidRDefault="005554E1" w:rsidP="00480CA1">
            <w:pPr>
              <w:spacing w:after="240"/>
            </w:pPr>
            <w:r w:rsidRPr="005554E1">
              <w:t xml:space="preserve">Заместитель главы администрации Римгорского сельского поселения А. А. </w:t>
            </w:r>
            <w:proofErr w:type="spellStart"/>
            <w:r w:rsidRPr="005554E1">
              <w:t>Узденова</w:t>
            </w:r>
            <w:proofErr w:type="spellEnd"/>
          </w:p>
        </w:tc>
      </w:tr>
      <w:tr w:rsidR="0018570C" w:rsidRPr="00B50A52" w:rsidTr="00480CA1">
        <w:tc>
          <w:tcPr>
            <w:tcW w:w="3794" w:type="dxa"/>
          </w:tcPr>
          <w:p w:rsidR="0018570C" w:rsidRPr="00B50A52" w:rsidRDefault="0018570C" w:rsidP="00D31C84">
            <w:r w:rsidRPr="00B50A52">
              <w:t>Секретарь Комиссии:</w:t>
            </w:r>
          </w:p>
        </w:tc>
        <w:tc>
          <w:tcPr>
            <w:tcW w:w="6627" w:type="dxa"/>
          </w:tcPr>
          <w:p w:rsidR="00E861B2" w:rsidRPr="00B50A52" w:rsidRDefault="005554E1" w:rsidP="00B30DDF">
            <w:pPr>
              <w:spacing w:after="240"/>
            </w:pPr>
            <w:r w:rsidRPr="005554E1">
              <w:t xml:space="preserve">Специалист администрации Римгорского сельского поселения М. Р. </w:t>
            </w:r>
            <w:proofErr w:type="spellStart"/>
            <w:r w:rsidRPr="005554E1">
              <w:t>Тамбиева</w:t>
            </w:r>
            <w:proofErr w:type="spellEnd"/>
          </w:p>
        </w:tc>
      </w:tr>
      <w:tr w:rsidR="0018570C" w:rsidRPr="00B50A52" w:rsidTr="00480CA1">
        <w:tc>
          <w:tcPr>
            <w:tcW w:w="3794" w:type="dxa"/>
          </w:tcPr>
          <w:p w:rsidR="0018570C" w:rsidRPr="00B50A52" w:rsidRDefault="0018570C" w:rsidP="00D31C84">
            <w:r w:rsidRPr="00B50A52">
              <w:t>Члены Комиссии:</w:t>
            </w:r>
          </w:p>
        </w:tc>
        <w:tc>
          <w:tcPr>
            <w:tcW w:w="6627" w:type="dxa"/>
          </w:tcPr>
          <w:p w:rsidR="00E861B2" w:rsidRDefault="005554E1" w:rsidP="00480CA1">
            <w:r>
              <w:t xml:space="preserve">Депутат 3 округа – </w:t>
            </w:r>
            <w:proofErr w:type="spellStart"/>
            <w:r>
              <w:t>Чотчаев</w:t>
            </w:r>
            <w:proofErr w:type="spellEnd"/>
            <w:r>
              <w:t xml:space="preserve"> Д.А.</w:t>
            </w:r>
          </w:p>
          <w:p w:rsidR="005554E1" w:rsidRDefault="005554E1" w:rsidP="00480CA1">
            <w:r>
              <w:t xml:space="preserve">Депутат 9 округа – </w:t>
            </w:r>
            <w:proofErr w:type="spellStart"/>
            <w:r>
              <w:t>Тамбиев</w:t>
            </w:r>
            <w:proofErr w:type="spellEnd"/>
            <w:r>
              <w:t xml:space="preserve"> М.Н.</w:t>
            </w:r>
          </w:p>
          <w:p w:rsidR="005554E1" w:rsidRDefault="005554E1" w:rsidP="00480CA1">
            <w:r>
              <w:t xml:space="preserve">Депутат 1 округа – </w:t>
            </w:r>
            <w:proofErr w:type="spellStart"/>
            <w:r>
              <w:t>Каппушев</w:t>
            </w:r>
            <w:proofErr w:type="spellEnd"/>
            <w:r>
              <w:t xml:space="preserve"> И.А.</w:t>
            </w:r>
          </w:p>
          <w:p w:rsidR="005554E1" w:rsidRPr="00B50A52" w:rsidRDefault="005554E1" w:rsidP="00480CA1">
            <w:r>
              <w:t xml:space="preserve">Индивидуальный предприниматель – </w:t>
            </w:r>
            <w:proofErr w:type="spellStart"/>
            <w:r>
              <w:t>Тохчуков</w:t>
            </w:r>
            <w:proofErr w:type="spellEnd"/>
            <w:r>
              <w:t xml:space="preserve"> Р.Р.</w:t>
            </w:r>
          </w:p>
        </w:tc>
      </w:tr>
    </w:tbl>
    <w:p w:rsidR="00F77CEE" w:rsidRPr="00AB3628" w:rsidRDefault="00F77CEE" w:rsidP="00F77CEE">
      <w:pPr>
        <w:pStyle w:val="a6"/>
        <w:rPr>
          <w:i/>
          <w:sz w:val="26"/>
          <w:szCs w:val="26"/>
        </w:rPr>
      </w:pPr>
    </w:p>
    <w:sectPr w:rsidR="00F77CEE" w:rsidRPr="00AB3628" w:rsidSect="00176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DFE41EB"/>
    <w:multiLevelType w:val="singleLevel"/>
    <w:tmpl w:val="1CFC7274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271A5AE6"/>
    <w:multiLevelType w:val="multilevel"/>
    <w:tmpl w:val="F4FCE9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5">
    <w:nsid w:val="54F03729"/>
    <w:multiLevelType w:val="singleLevel"/>
    <w:tmpl w:val="BD68C6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A9E2B80"/>
    <w:multiLevelType w:val="hybridMultilevel"/>
    <w:tmpl w:val="14C4E43C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BD"/>
    <w:rsid w:val="00021C7A"/>
    <w:rsid w:val="00074463"/>
    <w:rsid w:val="00077300"/>
    <w:rsid w:val="00090A0F"/>
    <w:rsid w:val="000B4A89"/>
    <w:rsid w:val="000C2899"/>
    <w:rsid w:val="000D4875"/>
    <w:rsid w:val="00125EDB"/>
    <w:rsid w:val="0014406C"/>
    <w:rsid w:val="0016478E"/>
    <w:rsid w:val="0017649F"/>
    <w:rsid w:val="0018570C"/>
    <w:rsid w:val="001B679C"/>
    <w:rsid w:val="001D74D7"/>
    <w:rsid w:val="00230604"/>
    <w:rsid w:val="002570F3"/>
    <w:rsid w:val="00322E4E"/>
    <w:rsid w:val="00336EBE"/>
    <w:rsid w:val="003641C7"/>
    <w:rsid w:val="00366DD6"/>
    <w:rsid w:val="00445A37"/>
    <w:rsid w:val="00480CA1"/>
    <w:rsid w:val="00487B85"/>
    <w:rsid w:val="00497E77"/>
    <w:rsid w:val="004C2786"/>
    <w:rsid w:val="0053170A"/>
    <w:rsid w:val="005554E1"/>
    <w:rsid w:val="005557CD"/>
    <w:rsid w:val="005A5918"/>
    <w:rsid w:val="005A5CB8"/>
    <w:rsid w:val="006423BE"/>
    <w:rsid w:val="00663A41"/>
    <w:rsid w:val="0066467C"/>
    <w:rsid w:val="006918D4"/>
    <w:rsid w:val="0069407D"/>
    <w:rsid w:val="006A7BD8"/>
    <w:rsid w:val="006B0709"/>
    <w:rsid w:val="006B3100"/>
    <w:rsid w:val="006D6CB7"/>
    <w:rsid w:val="006E028E"/>
    <w:rsid w:val="0072346C"/>
    <w:rsid w:val="007704F9"/>
    <w:rsid w:val="007A4EB0"/>
    <w:rsid w:val="007C0288"/>
    <w:rsid w:val="007C36BD"/>
    <w:rsid w:val="007C6FBD"/>
    <w:rsid w:val="007E2FDE"/>
    <w:rsid w:val="007F25E5"/>
    <w:rsid w:val="00836C3A"/>
    <w:rsid w:val="00861D5D"/>
    <w:rsid w:val="00880F13"/>
    <w:rsid w:val="00892787"/>
    <w:rsid w:val="00895112"/>
    <w:rsid w:val="008E2CF4"/>
    <w:rsid w:val="008F6AFE"/>
    <w:rsid w:val="0097752D"/>
    <w:rsid w:val="00997526"/>
    <w:rsid w:val="009F476F"/>
    <w:rsid w:val="00A2247E"/>
    <w:rsid w:val="00A35DDA"/>
    <w:rsid w:val="00A476C3"/>
    <w:rsid w:val="00A7077A"/>
    <w:rsid w:val="00AB295E"/>
    <w:rsid w:val="00AB2FBC"/>
    <w:rsid w:val="00AB3628"/>
    <w:rsid w:val="00B12D77"/>
    <w:rsid w:val="00B15AF9"/>
    <w:rsid w:val="00B30DDF"/>
    <w:rsid w:val="00B50A52"/>
    <w:rsid w:val="00B76003"/>
    <w:rsid w:val="00B853F3"/>
    <w:rsid w:val="00C24C16"/>
    <w:rsid w:val="00C33BD8"/>
    <w:rsid w:val="00C35A7C"/>
    <w:rsid w:val="00C50183"/>
    <w:rsid w:val="00CB3525"/>
    <w:rsid w:val="00CB40E2"/>
    <w:rsid w:val="00CD1DDA"/>
    <w:rsid w:val="00CD3C2A"/>
    <w:rsid w:val="00CE313F"/>
    <w:rsid w:val="00CF605E"/>
    <w:rsid w:val="00D119E2"/>
    <w:rsid w:val="00D31C84"/>
    <w:rsid w:val="00D53333"/>
    <w:rsid w:val="00D6144F"/>
    <w:rsid w:val="00DC3212"/>
    <w:rsid w:val="00DC5926"/>
    <w:rsid w:val="00DC6DBD"/>
    <w:rsid w:val="00DE666A"/>
    <w:rsid w:val="00DF672F"/>
    <w:rsid w:val="00E005E5"/>
    <w:rsid w:val="00E11C94"/>
    <w:rsid w:val="00E13104"/>
    <w:rsid w:val="00E43216"/>
    <w:rsid w:val="00E516FD"/>
    <w:rsid w:val="00E71ACE"/>
    <w:rsid w:val="00E83C6E"/>
    <w:rsid w:val="00E861B2"/>
    <w:rsid w:val="00EB1682"/>
    <w:rsid w:val="00F11835"/>
    <w:rsid w:val="00F16C0A"/>
    <w:rsid w:val="00F30844"/>
    <w:rsid w:val="00F330AC"/>
    <w:rsid w:val="00F769B9"/>
    <w:rsid w:val="00F77CEE"/>
    <w:rsid w:val="00F91E60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AEED3-80A7-4592-80AC-125666E5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7C"/>
    <w:pPr>
      <w:jc w:val="both"/>
    </w:pPr>
    <w:rPr>
      <w:sz w:val="28"/>
      <w:szCs w:val="24"/>
    </w:rPr>
  </w:style>
  <w:style w:type="paragraph" w:styleId="2">
    <w:name w:val="heading 2"/>
    <w:basedOn w:val="a"/>
    <w:qFormat/>
    <w:rsid w:val="007C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6F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6FBD"/>
    <w:rPr>
      <w:color w:val="0000FF"/>
      <w:u w:val="single"/>
    </w:rPr>
  </w:style>
  <w:style w:type="paragraph" w:styleId="a4">
    <w:name w:val="Normal (Web)"/>
    <w:basedOn w:val="a"/>
    <w:rsid w:val="007C6FBD"/>
    <w:pPr>
      <w:spacing w:before="100" w:beforeAutospacing="1" w:after="100" w:afterAutospacing="1"/>
    </w:pPr>
  </w:style>
  <w:style w:type="character" w:styleId="a5">
    <w:name w:val="Strong"/>
    <w:qFormat/>
    <w:rsid w:val="007C6FBD"/>
    <w:rPr>
      <w:b/>
      <w:bCs/>
    </w:rPr>
  </w:style>
  <w:style w:type="paragraph" w:customStyle="1" w:styleId="consnormal">
    <w:name w:val="consnormal"/>
    <w:basedOn w:val="a"/>
    <w:rsid w:val="007C6FBD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DC3212"/>
    <w:pPr>
      <w:jc w:val="both"/>
    </w:pPr>
    <w:rPr>
      <w:sz w:val="28"/>
      <w:szCs w:val="24"/>
    </w:rPr>
  </w:style>
  <w:style w:type="paragraph" w:customStyle="1" w:styleId="ConsPlusNormal">
    <w:name w:val="ConsPlusNormal"/>
    <w:rsid w:val="00E4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uiPriority w:val="99"/>
    <w:rsid w:val="007704F9"/>
    <w:rPr>
      <w:sz w:val="28"/>
      <w:szCs w:val="24"/>
    </w:rPr>
  </w:style>
  <w:style w:type="table" w:styleId="a8">
    <w:name w:val="Table Grid"/>
    <w:basedOn w:val="a1"/>
    <w:uiPriority w:val="59"/>
    <w:rsid w:val="004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1C84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FontStyle16">
    <w:name w:val="Font Style16"/>
    <w:uiPriority w:val="99"/>
    <w:rsid w:val="00A476C3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91E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9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ЗИЗ</vt:lpstr>
    </vt:vector>
  </TitlesOfParts>
  <Company>MoBIL GROUP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ЗИЗ</dc:title>
  <dc:creator>СНН</dc:creator>
  <cp:lastModifiedBy>Пользователь Windows</cp:lastModifiedBy>
  <cp:revision>10</cp:revision>
  <cp:lastPrinted>2020-11-24T08:23:00Z</cp:lastPrinted>
  <dcterms:created xsi:type="dcterms:W3CDTF">2020-11-12T08:02:00Z</dcterms:created>
  <dcterms:modified xsi:type="dcterms:W3CDTF">2020-11-24T14:44:00Z</dcterms:modified>
</cp:coreProperties>
</file>