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4" w:rsidRPr="0004453C" w:rsidRDefault="00C107E4" w:rsidP="000F4F97">
      <w:pPr>
        <w:pStyle w:val="ConsPlusNormal"/>
        <w:ind w:right="406" w:firstLine="0"/>
        <w:rPr>
          <w:rFonts w:ascii="Times New Roman" w:hAnsi="Times New Roman" w:cs="Times New Roman"/>
          <w:sz w:val="24"/>
          <w:szCs w:val="24"/>
        </w:rPr>
      </w:pPr>
    </w:p>
    <w:p w:rsidR="00C107E4" w:rsidRPr="0004453C" w:rsidRDefault="00C107E4" w:rsidP="00C107E4">
      <w:pPr>
        <w:jc w:val="center"/>
        <w:rPr>
          <w:rFonts w:ascii="Times New Roman" w:hAnsi="Times New Roman" w:cs="Times New Roman"/>
          <w:b/>
        </w:rPr>
      </w:pPr>
      <w:r w:rsidRPr="0004453C">
        <w:rPr>
          <w:rFonts w:ascii="Times New Roman" w:hAnsi="Times New Roman" w:cs="Times New Roman"/>
          <w:b/>
        </w:rPr>
        <w:t>РОССИЙСКАЯ ФЕДЕРАЦИЯ</w:t>
      </w:r>
    </w:p>
    <w:p w:rsidR="00C107E4" w:rsidRPr="0004453C" w:rsidRDefault="00C107E4" w:rsidP="00C107E4">
      <w:pPr>
        <w:jc w:val="center"/>
        <w:rPr>
          <w:rFonts w:ascii="Times New Roman" w:hAnsi="Times New Roman" w:cs="Times New Roman"/>
          <w:b/>
        </w:rPr>
      </w:pPr>
      <w:r w:rsidRPr="0004453C">
        <w:rPr>
          <w:rFonts w:ascii="Times New Roman" w:hAnsi="Times New Roman" w:cs="Times New Roman"/>
          <w:b/>
        </w:rPr>
        <w:t>КАРАЧАЕВО-ЧЕРКЕССКАЯ РЕСПУБЛИКА</w:t>
      </w:r>
    </w:p>
    <w:p w:rsidR="00C107E4" w:rsidRPr="0004453C" w:rsidRDefault="00C107E4" w:rsidP="00C107E4">
      <w:pPr>
        <w:jc w:val="center"/>
        <w:rPr>
          <w:rFonts w:ascii="Times New Roman" w:hAnsi="Times New Roman" w:cs="Times New Roman"/>
          <w:b/>
        </w:rPr>
      </w:pPr>
      <w:r w:rsidRPr="0004453C">
        <w:rPr>
          <w:rFonts w:ascii="Times New Roman" w:hAnsi="Times New Roman" w:cs="Times New Roman"/>
          <w:b/>
        </w:rPr>
        <w:t>МАЛОКАРАЧАЕВСКИЙ МУНИЦИПАЛЬНЫЙ РАЙОН</w:t>
      </w:r>
    </w:p>
    <w:p w:rsidR="00C107E4" w:rsidRPr="0004453C" w:rsidRDefault="00C107E4" w:rsidP="0004453C">
      <w:pPr>
        <w:jc w:val="center"/>
        <w:rPr>
          <w:rFonts w:ascii="Times New Roman" w:hAnsi="Times New Roman" w:cs="Times New Roman"/>
          <w:b/>
        </w:rPr>
      </w:pPr>
      <w:r w:rsidRPr="0004453C">
        <w:rPr>
          <w:rFonts w:ascii="Times New Roman" w:hAnsi="Times New Roman" w:cs="Times New Roman"/>
          <w:b/>
        </w:rPr>
        <w:t>АДМИНИСТРАЦИЯ РИМГОРСКОГО СЕЛЬСКОГО ПОСЕЛЕНИЯ</w:t>
      </w:r>
    </w:p>
    <w:p w:rsidR="000F4F97" w:rsidRDefault="0004453C" w:rsidP="0004453C">
      <w:pPr>
        <w:rPr>
          <w:rFonts w:ascii="Times New Roman" w:hAnsi="Times New Roman" w:cs="Times New Roman"/>
          <w:b/>
        </w:rPr>
      </w:pPr>
      <w:r w:rsidRPr="0004453C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C107E4" w:rsidRPr="0004453C" w:rsidRDefault="000F4F97" w:rsidP="0004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04453C" w:rsidRPr="0004453C">
        <w:rPr>
          <w:rFonts w:ascii="Times New Roman" w:hAnsi="Times New Roman" w:cs="Times New Roman"/>
          <w:b/>
        </w:rPr>
        <w:t xml:space="preserve">  </w:t>
      </w:r>
      <w:r w:rsidR="00C107E4" w:rsidRPr="0004453C">
        <w:rPr>
          <w:rFonts w:ascii="Times New Roman" w:hAnsi="Times New Roman" w:cs="Times New Roman"/>
          <w:b/>
        </w:rPr>
        <w:t>ПОСТАНОВЛЕНИЕ</w:t>
      </w:r>
      <w:r w:rsidR="0004453C" w:rsidRPr="0004453C">
        <w:rPr>
          <w:rFonts w:ascii="Times New Roman" w:hAnsi="Times New Roman" w:cs="Times New Roman"/>
          <w:b/>
        </w:rPr>
        <w:t xml:space="preserve">                       </w:t>
      </w:r>
    </w:p>
    <w:tbl>
      <w:tblPr>
        <w:tblW w:w="0" w:type="auto"/>
        <w:tblInd w:w="690" w:type="dxa"/>
        <w:tblLook w:val="04A0"/>
      </w:tblPr>
      <w:tblGrid>
        <w:gridCol w:w="2891"/>
        <w:gridCol w:w="3892"/>
      </w:tblGrid>
      <w:tr w:rsidR="00C107E4" w:rsidRPr="0004453C" w:rsidTr="0004453C">
        <w:trPr>
          <w:trHeight w:val="498"/>
        </w:trPr>
        <w:tc>
          <w:tcPr>
            <w:tcW w:w="2891" w:type="dxa"/>
            <w:hideMark/>
          </w:tcPr>
          <w:p w:rsidR="0004453C" w:rsidRDefault="0004453C" w:rsidP="00C107E4">
            <w:pPr>
              <w:rPr>
                <w:rFonts w:ascii="Times New Roman" w:hAnsi="Times New Roman" w:cs="Times New Roman"/>
              </w:rPr>
            </w:pPr>
            <w:r w:rsidRPr="0004453C">
              <w:rPr>
                <w:rFonts w:ascii="Times New Roman" w:hAnsi="Times New Roman" w:cs="Times New Roman"/>
              </w:rPr>
              <w:t xml:space="preserve">    </w:t>
            </w:r>
            <w:r w:rsidR="00C107E4" w:rsidRPr="00044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7E4" w:rsidRPr="0004453C" w:rsidRDefault="0004453C" w:rsidP="00C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07E4" w:rsidRPr="0004453C">
              <w:rPr>
                <w:rFonts w:ascii="Times New Roman" w:hAnsi="Times New Roman" w:cs="Times New Roman"/>
              </w:rPr>
              <w:t xml:space="preserve"> </w:t>
            </w:r>
            <w:r w:rsidRPr="0004453C">
              <w:rPr>
                <w:rFonts w:ascii="Times New Roman" w:hAnsi="Times New Roman" w:cs="Times New Roman"/>
              </w:rPr>
              <w:t>25.12.2017</w:t>
            </w:r>
            <w:r w:rsidR="00C107E4" w:rsidRPr="0004453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892" w:type="dxa"/>
            <w:hideMark/>
          </w:tcPr>
          <w:p w:rsidR="0004453C" w:rsidRDefault="0004453C" w:rsidP="00C107E4">
            <w:pPr>
              <w:rPr>
                <w:rFonts w:ascii="Times New Roman" w:hAnsi="Times New Roman" w:cs="Times New Roman"/>
              </w:rPr>
            </w:pPr>
            <w:r w:rsidRPr="0004453C">
              <w:rPr>
                <w:rFonts w:ascii="Times New Roman" w:hAnsi="Times New Roman" w:cs="Times New Roman"/>
              </w:rPr>
              <w:t xml:space="preserve">     </w:t>
            </w:r>
          </w:p>
          <w:p w:rsidR="00C107E4" w:rsidRPr="0004453C" w:rsidRDefault="00C107E4" w:rsidP="00C107E4">
            <w:pPr>
              <w:rPr>
                <w:rFonts w:ascii="Times New Roman" w:hAnsi="Times New Roman" w:cs="Times New Roman"/>
              </w:rPr>
            </w:pPr>
            <w:r w:rsidRPr="0004453C">
              <w:rPr>
                <w:rFonts w:ascii="Times New Roman" w:hAnsi="Times New Roman" w:cs="Times New Roman"/>
              </w:rPr>
              <w:t xml:space="preserve">  с.Римгорское     </w:t>
            </w:r>
            <w:r w:rsidR="0004453C">
              <w:rPr>
                <w:rFonts w:ascii="Times New Roman" w:hAnsi="Times New Roman" w:cs="Times New Roman"/>
              </w:rPr>
              <w:t xml:space="preserve">                  </w:t>
            </w:r>
            <w:r w:rsidRPr="0004453C">
              <w:rPr>
                <w:rFonts w:ascii="Times New Roman" w:hAnsi="Times New Roman" w:cs="Times New Roman"/>
              </w:rPr>
              <w:t xml:space="preserve"> </w:t>
            </w:r>
            <w:r w:rsidR="0004453C" w:rsidRPr="0004453C">
              <w:rPr>
                <w:rFonts w:ascii="Times New Roman" w:hAnsi="Times New Roman" w:cs="Times New Roman"/>
              </w:rPr>
              <w:t xml:space="preserve">   №86</w:t>
            </w:r>
          </w:p>
        </w:tc>
      </w:tr>
      <w:tr w:rsidR="00C107E4" w:rsidRPr="0004453C" w:rsidTr="0004453C">
        <w:trPr>
          <w:trHeight w:val="498"/>
        </w:trPr>
        <w:tc>
          <w:tcPr>
            <w:tcW w:w="2891" w:type="dxa"/>
            <w:hideMark/>
          </w:tcPr>
          <w:p w:rsidR="00C107E4" w:rsidRPr="0004453C" w:rsidRDefault="00C107E4" w:rsidP="00C2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hideMark/>
          </w:tcPr>
          <w:p w:rsidR="00C107E4" w:rsidRPr="0004453C" w:rsidRDefault="00C107E4" w:rsidP="00C10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 xml:space="preserve">О ПОРЯДКЕ ФОРМИРОВАНИЯ, ВЕДЕНИЯ, ОБЯЗАТЕЛЬНОГО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 xml:space="preserve">ОПУБЛИКОВАНИЯПЕРЕЧНЯ ИМУЩЕСТВА, НАХОДЯЩЕГОСЯ </w:t>
      </w:r>
      <w:proofErr w:type="gramStart"/>
      <w:r>
        <w:t>В</w:t>
      </w:r>
      <w:proofErr w:type="gramEnd"/>
      <w:r>
        <w:t xml:space="preserve">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 xml:space="preserve">МУНИЦИПАЛЬНОЙ СОБСТВЕННОСТИ РИМГОРСКОГО СЕЛЬСКОГОПОСЕЛЕНИЯ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 xml:space="preserve">МАЛОКАРАЧАЕВСКОГО МУНИЦИПАЛЬНОГО РАЙОНА, ПРЕДНАЗНАЧЕННОГО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>ДЛЯ ПЕРЕДАЧИ ВО ВЛАДЕНИЕ И (ИЛИ</w:t>
      </w:r>
      <w:proofErr w:type="gramStart"/>
      <w:r>
        <w:t>)В</w:t>
      </w:r>
      <w:proofErr w:type="gramEnd"/>
      <w:r>
        <w:t xml:space="preserve"> ПОЛЬЗОВАНИЕ НА ДОЛГОСРОЧНОЙ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 xml:space="preserve"> ОСНОВЕ СУБЪЕКТАМ МАЛОГОИ СРЕДНЕГО ПРЕДПРИНИМАТЕЛЬСТВА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>И ОРГАНИЗАЦИЯМ</w:t>
      </w:r>
      <w:proofErr w:type="gramStart"/>
      <w:r>
        <w:t>,О</w:t>
      </w:r>
      <w:proofErr w:type="gramEnd"/>
      <w:r>
        <w:t xml:space="preserve">БРАЗУЮЩИМ ИНФРАСТРУКТУРУ ПОДДЕРЖКИ </w:t>
      </w:r>
    </w:p>
    <w:p w:rsidR="00C107E4" w:rsidRDefault="00C107E4" w:rsidP="00C107E4">
      <w:pPr>
        <w:pStyle w:val="40"/>
        <w:shd w:val="clear" w:color="auto" w:fill="auto"/>
        <w:tabs>
          <w:tab w:val="left" w:pos="9101"/>
          <w:tab w:val="left" w:pos="10450"/>
        </w:tabs>
        <w:spacing w:before="0" w:after="0" w:line="240" w:lineRule="auto"/>
      </w:pPr>
      <w:r>
        <w:t>СУБЪЕКТОВ МАЛОГО И СРЕДНЕГО ПРЕДПРИНИМАТЕЛЬСТВА</w:t>
      </w:r>
    </w:p>
    <w:p w:rsidR="00C2483B" w:rsidRDefault="00C2483B" w:rsidP="00C107E4">
      <w:pPr>
        <w:pStyle w:val="20"/>
        <w:shd w:val="clear" w:color="auto" w:fill="auto"/>
        <w:spacing w:before="0" w:line="240" w:lineRule="auto"/>
        <w:ind w:left="1880" w:right="320" w:firstLine="580"/>
      </w:pPr>
    </w:p>
    <w:p w:rsidR="00C107E4" w:rsidRDefault="00C107E4" w:rsidP="00C2483B">
      <w:pPr>
        <w:pStyle w:val="20"/>
        <w:shd w:val="clear" w:color="auto" w:fill="auto"/>
        <w:spacing w:before="0" w:line="240" w:lineRule="auto"/>
        <w:ind w:right="320"/>
        <w:jc w:val="left"/>
      </w:pPr>
      <w:r>
        <w:t xml:space="preserve">В соответствии со статьей 18 Федерального закона от 24.07.2007 </w:t>
      </w:r>
      <w:r>
        <w:rPr>
          <w:lang w:val="en-US" w:bidi="en-US"/>
        </w:rPr>
        <w:t>N</w:t>
      </w:r>
      <w:r w:rsidRPr="0080303F">
        <w:rPr>
          <w:lang w:bidi="en-US"/>
        </w:rPr>
        <w:t xml:space="preserve"> </w:t>
      </w:r>
      <w:r>
        <w:t>209-ФЗ "О развитии малого и среднего предпринимательства в Российской Федерации" постановляю:</w:t>
      </w:r>
    </w:p>
    <w:p w:rsidR="00C107E4" w:rsidRDefault="00C2483B" w:rsidP="00C2483B">
      <w:pPr>
        <w:pStyle w:val="20"/>
        <w:shd w:val="clear" w:color="auto" w:fill="auto"/>
        <w:tabs>
          <w:tab w:val="left" w:pos="2781"/>
        </w:tabs>
        <w:spacing w:before="0" w:line="240" w:lineRule="auto"/>
        <w:ind w:right="320"/>
        <w:jc w:val="left"/>
      </w:pPr>
      <w:r>
        <w:t xml:space="preserve">         1.</w:t>
      </w:r>
      <w:r w:rsidR="00C107E4">
        <w:t xml:space="preserve">Утвердить порядок формирования, ведения, обязательного опубликования перечня имущества, находящегося в муниципальной собственности Римгорского СП 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C107E4" w:rsidRDefault="00C2483B" w:rsidP="00C2483B">
      <w:pPr>
        <w:pStyle w:val="20"/>
        <w:shd w:val="clear" w:color="auto" w:fill="auto"/>
        <w:tabs>
          <w:tab w:val="left" w:pos="2776"/>
        </w:tabs>
        <w:spacing w:before="0" w:after="267" w:line="240" w:lineRule="auto"/>
        <w:ind w:right="320"/>
        <w:jc w:val="left"/>
      </w:pPr>
      <w:r>
        <w:t xml:space="preserve">         2.</w:t>
      </w:r>
      <w:r w:rsidR="00C107E4">
        <w:t xml:space="preserve">Настоящее постановление вступает в силу со дня его официального опубликования (обнародования) в установленном порядке. Приложение к постановлению администрации Римгорского сельского поселения 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 </w:t>
      </w:r>
      <w:r>
        <w:t xml:space="preserve">  </w:t>
      </w:r>
      <w:r w:rsidR="0004453C">
        <w:t>№86  от 25.12.2017 г.</w:t>
      </w:r>
      <w:r w:rsidR="00C107E4">
        <w:t xml:space="preserve"> </w:t>
      </w:r>
    </w:p>
    <w:p w:rsidR="0004453C" w:rsidRDefault="00C2483B" w:rsidP="00C2483B">
      <w:pPr>
        <w:pStyle w:val="20"/>
        <w:shd w:val="clear" w:color="auto" w:fill="auto"/>
        <w:tabs>
          <w:tab w:val="left" w:pos="2776"/>
        </w:tabs>
        <w:spacing w:before="0" w:after="267" w:line="240" w:lineRule="auto"/>
        <w:ind w:right="320"/>
        <w:jc w:val="left"/>
        <w:rPr>
          <w:lang w:bidi="en-US"/>
        </w:rPr>
      </w:pPr>
      <w:r>
        <w:rPr>
          <w:lang w:bidi="en-US"/>
        </w:rPr>
        <w:t xml:space="preserve">         </w:t>
      </w:r>
    </w:p>
    <w:p w:rsidR="0004453C" w:rsidRDefault="0004453C" w:rsidP="00C2483B">
      <w:pPr>
        <w:pStyle w:val="20"/>
        <w:shd w:val="clear" w:color="auto" w:fill="auto"/>
        <w:tabs>
          <w:tab w:val="left" w:pos="2776"/>
        </w:tabs>
        <w:spacing w:before="0" w:after="267" w:line="240" w:lineRule="auto"/>
        <w:ind w:right="320"/>
        <w:jc w:val="left"/>
        <w:rPr>
          <w:lang w:bidi="en-US"/>
        </w:rPr>
      </w:pPr>
    </w:p>
    <w:p w:rsidR="00C107E4" w:rsidRDefault="00C2483B" w:rsidP="00C2483B">
      <w:pPr>
        <w:pStyle w:val="20"/>
        <w:shd w:val="clear" w:color="auto" w:fill="auto"/>
        <w:tabs>
          <w:tab w:val="left" w:pos="2776"/>
        </w:tabs>
        <w:spacing w:before="0" w:after="267" w:line="240" w:lineRule="auto"/>
        <w:ind w:right="320"/>
        <w:jc w:val="left"/>
        <w:rPr>
          <w:lang w:bidi="en-US"/>
        </w:rPr>
      </w:pPr>
      <w:r>
        <w:rPr>
          <w:lang w:bidi="en-US"/>
        </w:rPr>
        <w:t xml:space="preserve"> </w:t>
      </w:r>
      <w:r w:rsidR="0004453C">
        <w:rPr>
          <w:lang w:bidi="en-US"/>
        </w:rPr>
        <w:t xml:space="preserve">         </w:t>
      </w:r>
      <w:r>
        <w:rPr>
          <w:lang w:bidi="en-US"/>
        </w:rPr>
        <w:t xml:space="preserve"> </w:t>
      </w:r>
      <w:r w:rsidR="00C107E4">
        <w:rPr>
          <w:lang w:bidi="en-US"/>
        </w:rPr>
        <w:t>Глава Администрации</w:t>
      </w:r>
    </w:p>
    <w:p w:rsidR="00C2483B" w:rsidRDefault="00C2483B" w:rsidP="00C2483B">
      <w:pPr>
        <w:pStyle w:val="20"/>
        <w:shd w:val="clear" w:color="auto" w:fill="auto"/>
        <w:tabs>
          <w:tab w:val="left" w:pos="2776"/>
        </w:tabs>
        <w:spacing w:before="0" w:after="267" w:line="240" w:lineRule="auto"/>
        <w:ind w:right="320"/>
        <w:jc w:val="left"/>
        <w:rPr>
          <w:lang w:bidi="en-US"/>
        </w:rPr>
      </w:pPr>
      <w:r>
        <w:rPr>
          <w:lang w:bidi="en-US"/>
        </w:rPr>
        <w:t xml:space="preserve">           Римгорского СП                                                  </w:t>
      </w:r>
      <w:proofErr w:type="spellStart"/>
      <w:r>
        <w:rPr>
          <w:lang w:bidi="en-US"/>
        </w:rPr>
        <w:t>Х.С.Байрамуков</w:t>
      </w:r>
      <w:proofErr w:type="spellEnd"/>
    </w:p>
    <w:p w:rsidR="00CA2529" w:rsidRDefault="00CA2529" w:rsidP="00C2483B"/>
    <w:p w:rsidR="00C107E4" w:rsidRDefault="00C107E4"/>
    <w:p w:rsidR="00C2483B" w:rsidRDefault="00C2483B"/>
    <w:p w:rsidR="000F4F97" w:rsidRDefault="000F4F97"/>
    <w:p w:rsidR="000F4F97" w:rsidRDefault="000F4F97"/>
    <w:p w:rsidR="000F4F97" w:rsidRDefault="000F4F97"/>
    <w:p w:rsidR="000F4F97" w:rsidRDefault="000F4F97"/>
    <w:p w:rsidR="0004453C" w:rsidRDefault="0004453C"/>
    <w:p w:rsidR="00C107E4" w:rsidRDefault="00C107E4" w:rsidP="00C107E4">
      <w:pPr>
        <w:pStyle w:val="40"/>
        <w:shd w:val="clear" w:color="auto" w:fill="auto"/>
        <w:spacing w:before="0" w:after="180" w:line="274" w:lineRule="exact"/>
        <w:ind w:right="96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постановлении</w:t>
      </w:r>
    </w:p>
    <w:p w:rsidR="00C107E4" w:rsidRDefault="00C107E4" w:rsidP="00C107E4">
      <w:pPr>
        <w:pStyle w:val="40"/>
        <w:shd w:val="clear" w:color="auto" w:fill="auto"/>
        <w:spacing w:before="0" w:after="180" w:line="274" w:lineRule="exact"/>
        <w:ind w:right="960"/>
        <w:jc w:val="right"/>
      </w:pPr>
      <w:r>
        <w:t>Администрации Римгорского СП</w:t>
      </w:r>
    </w:p>
    <w:p w:rsidR="00C107E4" w:rsidRDefault="00C107E4" w:rsidP="00C107E4">
      <w:pPr>
        <w:pStyle w:val="40"/>
        <w:shd w:val="clear" w:color="auto" w:fill="auto"/>
        <w:spacing w:before="0" w:after="180" w:line="274" w:lineRule="exact"/>
        <w:ind w:right="960"/>
        <w:jc w:val="right"/>
      </w:pPr>
      <w:proofErr w:type="spellStart"/>
      <w:r>
        <w:t>Малокарачаевского</w:t>
      </w:r>
      <w:proofErr w:type="spellEnd"/>
      <w:r>
        <w:t xml:space="preserve"> муниципального района </w:t>
      </w:r>
    </w:p>
    <w:p w:rsidR="00C107E4" w:rsidRDefault="00C107E4" w:rsidP="00C107E4">
      <w:pPr>
        <w:pStyle w:val="40"/>
        <w:shd w:val="clear" w:color="auto" w:fill="auto"/>
        <w:spacing w:before="0" w:after="180" w:line="274" w:lineRule="exact"/>
        <w:ind w:right="960"/>
        <w:jc w:val="right"/>
      </w:pPr>
      <w:r>
        <w:t xml:space="preserve">от </w:t>
      </w:r>
      <w:r w:rsidR="0004453C">
        <w:t>25.12.2017</w:t>
      </w:r>
      <w:r>
        <w:t xml:space="preserve">     №</w:t>
      </w:r>
      <w:r w:rsidR="0004453C">
        <w:t>86</w:t>
      </w:r>
    </w:p>
    <w:p w:rsidR="00C107E4" w:rsidRDefault="00C107E4" w:rsidP="00C107E4">
      <w:pPr>
        <w:pStyle w:val="40"/>
        <w:shd w:val="clear" w:color="auto" w:fill="auto"/>
        <w:spacing w:before="0" w:after="0" w:line="240" w:lineRule="auto"/>
        <w:ind w:right="500"/>
      </w:pPr>
      <w:r>
        <w:t>ПОРЯДОК</w:t>
      </w:r>
    </w:p>
    <w:p w:rsidR="00C107E4" w:rsidRDefault="00C107E4" w:rsidP="00C107E4">
      <w:pPr>
        <w:pStyle w:val="40"/>
        <w:shd w:val="clear" w:color="auto" w:fill="auto"/>
        <w:spacing w:before="0" w:after="0" w:line="240" w:lineRule="auto"/>
        <w:ind w:right="500"/>
      </w:pPr>
      <w:r>
        <w:t>ФОРМИРОВАНИЯ, ВЕДЕНИЯ, ОБЯЗАТЕЛЬНОГО ОПУБЛИКОВАНИЯ</w:t>
      </w:r>
    </w:p>
    <w:p w:rsidR="00C107E4" w:rsidRDefault="00C107E4" w:rsidP="000F4F97">
      <w:pPr>
        <w:pStyle w:val="40"/>
        <w:shd w:val="clear" w:color="auto" w:fill="auto"/>
        <w:spacing w:before="0" w:after="0" w:line="240" w:lineRule="auto"/>
        <w:ind w:right="500"/>
      </w:pPr>
      <w:r>
        <w:t>ПЕРЕЧНЯ</w:t>
      </w:r>
      <w:r w:rsidR="004C3D93">
        <w:t xml:space="preserve"> </w:t>
      </w:r>
      <w:r>
        <w:t>ИМУЩЕСТВА, НАХОДЯЩЕГОС</w:t>
      </w:r>
      <w:r w:rsidR="000F4F97">
        <w:t>Я В МУНИЦИПАЛЬНОЙ СОБСТВЕННОСТИ</w:t>
      </w:r>
      <w:r w:rsidR="004C3D93">
        <w:t xml:space="preserve"> </w:t>
      </w:r>
      <w:r>
        <w:t>РИМГОРСКОГО СЕЛЬСКОГО ПОСЕЛЕНИЯ МАЛОКАРАЧАЕВСКОГО МУНИЦИПАЛЬНОГО РАЙОНА, ПРЕДНАЗНАЧЕННОГО</w:t>
      </w:r>
      <w:r>
        <w:br/>
        <w:t>ДЛЯ ПЕРЕДАЧИ ВО ВЛАДЕНИЕ И (ИЛИ) В ПОЛЬЗОВАНИЕ</w:t>
      </w:r>
    </w:p>
    <w:p w:rsidR="00C107E4" w:rsidRDefault="00C107E4" w:rsidP="00C107E4">
      <w:pPr>
        <w:pStyle w:val="40"/>
        <w:shd w:val="clear" w:color="auto" w:fill="auto"/>
        <w:spacing w:before="0" w:after="180" w:line="274" w:lineRule="exact"/>
        <w:ind w:right="960"/>
      </w:pPr>
      <w:r>
        <w:t>НА ДОЛГОСРОЧНОЙ ОСНОВЕ СУБЪЕКТАМ МАЛОГО И СРЕДНЕГО</w:t>
      </w:r>
      <w:r>
        <w:br/>
        <w:t>ПРЕДПРИНИМАТЕЛЬСТВА И ОРГАНИЗАЦИЯМ, ОБРАЗУЮЩИМ</w:t>
      </w:r>
      <w:r>
        <w:br/>
        <w:t>ИНФРАСТРУКТУРУ ПОДДЕРЖКИ СУБЪЕКТОВ МАЛОГО</w:t>
      </w:r>
      <w:r>
        <w:br/>
        <w:t>И СРЕДНЕГО ПРЕДПРИНИМАТЕЛЬСТВА</w:t>
      </w:r>
    </w:p>
    <w:p w:rsidR="00C107E4" w:rsidRDefault="009B4CF7" w:rsidP="00C2483B">
      <w:pPr>
        <w:pStyle w:val="20"/>
        <w:shd w:val="clear" w:color="auto" w:fill="auto"/>
        <w:tabs>
          <w:tab w:val="left" w:pos="2745"/>
        </w:tabs>
        <w:spacing w:before="0" w:after="180"/>
        <w:ind w:right="320"/>
      </w:pPr>
      <w:r>
        <w:t xml:space="preserve">             </w:t>
      </w:r>
      <w:proofErr w:type="gramStart"/>
      <w:r w:rsidR="00C2483B">
        <w:t>1.</w:t>
      </w:r>
      <w:r w:rsidR="00C107E4">
        <w:t xml:space="preserve">Настоящий Порядок разработан в соответствии с Федеральным законом от 24.07.2007 </w:t>
      </w:r>
      <w:r w:rsidR="00C107E4">
        <w:rPr>
          <w:lang w:val="en-US" w:bidi="en-US"/>
        </w:rPr>
        <w:t>N</w:t>
      </w:r>
      <w:r w:rsidR="00C107E4" w:rsidRPr="0080303F">
        <w:rPr>
          <w:lang w:bidi="en-US"/>
        </w:rPr>
        <w:t xml:space="preserve"> </w:t>
      </w:r>
      <w:r w:rsidR="00C107E4">
        <w:t xml:space="preserve">209-ФЗ "О развитии малого и среднего предпринимательства в Российской Федерации" и устанавливает систему формирования, ведения, обязательного опубликования перечня имущества, находящегося в муниципальной собственности Римгорского сельского поселения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C107E4">
        <w:t>, образующим инфраструктуру поддержки субъектов малого и среднего предпринимательства (далее - перечень имущества).</w:t>
      </w:r>
    </w:p>
    <w:p w:rsidR="00C107E4" w:rsidRDefault="009B4CF7" w:rsidP="00C2483B">
      <w:pPr>
        <w:pStyle w:val="20"/>
        <w:shd w:val="clear" w:color="auto" w:fill="auto"/>
        <w:tabs>
          <w:tab w:val="left" w:pos="2745"/>
        </w:tabs>
        <w:spacing w:before="0" w:after="176"/>
        <w:ind w:right="320"/>
      </w:pPr>
      <w:r>
        <w:t xml:space="preserve">         </w:t>
      </w:r>
      <w:r w:rsidR="00C2483B">
        <w:t>2.</w:t>
      </w:r>
      <w:r w:rsidR="00C107E4">
        <w:t xml:space="preserve">Перечень имущества формируется структурным подразделением администрации Римгорского сельского поселения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района, осуществляющим функции в области приватизации и полномочия собственника, в том числе права акционера, в сфере управления муниципальным имуществом Римгорского СП </w:t>
      </w:r>
      <w:proofErr w:type="spellStart"/>
      <w:r w:rsidR="00C107E4">
        <w:t>Малокарачаевского</w:t>
      </w:r>
      <w:proofErr w:type="spellEnd"/>
      <w:r w:rsidR="00C107E4">
        <w:t xml:space="preserve">  муниципального района (далее - структурное подразделение) и содержит следующие сведения:</w:t>
      </w:r>
    </w:p>
    <w:p w:rsidR="009B4CF7" w:rsidRDefault="009B4CF7" w:rsidP="00C2483B">
      <w:pPr>
        <w:pStyle w:val="20"/>
        <w:shd w:val="clear" w:color="auto" w:fill="auto"/>
        <w:spacing w:before="0" w:after="211" w:line="278" w:lineRule="exact"/>
        <w:ind w:right="320"/>
      </w:pPr>
      <w:r>
        <w:t xml:space="preserve">        </w:t>
      </w:r>
      <w:r w:rsidR="00C107E4">
        <w:t xml:space="preserve">наименование имущественного объекта, находящегося в муниципальной собственности Римгорского сельского поселения </w:t>
      </w:r>
      <w:proofErr w:type="spellStart"/>
      <w:r w:rsidR="00C107E4">
        <w:t>Малокарачаевского</w:t>
      </w:r>
      <w:proofErr w:type="spellEnd"/>
      <w:r w:rsidR="00C107E4">
        <w:t xml:space="preserve"> 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имущественный объект); </w:t>
      </w:r>
    </w:p>
    <w:p w:rsidR="009B4CF7" w:rsidRDefault="009B4CF7" w:rsidP="00C2483B">
      <w:pPr>
        <w:pStyle w:val="20"/>
        <w:shd w:val="clear" w:color="auto" w:fill="auto"/>
        <w:spacing w:before="0" w:after="211" w:line="278" w:lineRule="exact"/>
        <w:ind w:right="320"/>
      </w:pPr>
      <w:r>
        <w:t xml:space="preserve">          </w:t>
      </w:r>
      <w:r w:rsidR="00C107E4">
        <w:t>адрес (место нахождения) имущественного объекта;</w:t>
      </w:r>
    </w:p>
    <w:p w:rsidR="00C107E4" w:rsidRDefault="009B4CF7" w:rsidP="00C2483B">
      <w:pPr>
        <w:pStyle w:val="20"/>
        <w:shd w:val="clear" w:color="auto" w:fill="auto"/>
        <w:spacing w:before="0" w:after="211" w:line="278" w:lineRule="exact"/>
        <w:ind w:right="320"/>
      </w:pPr>
      <w:r>
        <w:t xml:space="preserve">         </w:t>
      </w:r>
      <w:r w:rsidR="00C107E4">
        <w:t>общая площадь имущественного объекта.</w:t>
      </w:r>
    </w:p>
    <w:p w:rsidR="00C107E4" w:rsidRDefault="009B4CF7" w:rsidP="00C2483B">
      <w:pPr>
        <w:pStyle w:val="20"/>
        <w:shd w:val="clear" w:color="auto" w:fill="auto"/>
        <w:tabs>
          <w:tab w:val="left" w:pos="2745"/>
        </w:tabs>
        <w:spacing w:before="0" w:after="180" w:line="278" w:lineRule="exact"/>
        <w:ind w:right="320"/>
      </w:pPr>
      <w:r>
        <w:t xml:space="preserve">          3.</w:t>
      </w:r>
      <w:r w:rsidR="00C107E4">
        <w:t xml:space="preserve">Перечень имущества формируется за счет имущества, являющегося казной Римгорского СП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района, и утверждается администрацией Римгорского сельского поселения </w:t>
      </w:r>
      <w:proofErr w:type="spellStart"/>
      <w:r w:rsidR="00C107E4">
        <w:t>Малокарачаевского</w:t>
      </w:r>
      <w:proofErr w:type="spellEnd"/>
      <w:r w:rsidR="00C107E4">
        <w:t xml:space="preserve">  муниципального района.</w:t>
      </w:r>
    </w:p>
    <w:p w:rsidR="00C107E4" w:rsidRDefault="009B4CF7" w:rsidP="00C2483B">
      <w:pPr>
        <w:pStyle w:val="20"/>
        <w:shd w:val="clear" w:color="auto" w:fill="auto"/>
        <w:tabs>
          <w:tab w:val="left" w:pos="2998"/>
        </w:tabs>
        <w:spacing w:before="0" w:after="180" w:line="278" w:lineRule="exact"/>
        <w:ind w:right="320"/>
      </w:pPr>
      <w:r>
        <w:t xml:space="preserve">         4.</w:t>
      </w:r>
      <w:r w:rsidR="00C107E4">
        <w:t xml:space="preserve">Перечень имущества, утвержденный администрацией Римгорского СП </w:t>
      </w:r>
      <w:proofErr w:type="spellStart"/>
      <w:r w:rsidR="00C107E4">
        <w:t>Малокарачаевского</w:t>
      </w:r>
      <w:proofErr w:type="spellEnd"/>
      <w:r w:rsidR="00C107E4">
        <w:t xml:space="preserve">  муниципального района, подлежит опубликованию в порядке, установленном для опубликования нормативных правовых актов администрации Римгорского СП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района, а также размещению на официальном сайте администрации 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района.</w:t>
      </w:r>
    </w:p>
    <w:p w:rsidR="00C107E4" w:rsidRDefault="009B4CF7" w:rsidP="00C2483B">
      <w:pPr>
        <w:pStyle w:val="20"/>
        <w:shd w:val="clear" w:color="auto" w:fill="auto"/>
        <w:tabs>
          <w:tab w:val="left" w:pos="2745"/>
        </w:tabs>
        <w:spacing w:before="0" w:after="180" w:line="278" w:lineRule="exact"/>
        <w:ind w:right="320"/>
      </w:pPr>
      <w:r>
        <w:lastRenderedPageBreak/>
        <w:t xml:space="preserve">       5.</w:t>
      </w:r>
      <w:r w:rsidR="00C107E4">
        <w:t xml:space="preserve">Внесение изменений в перечень имущества осуществляется администрацией Римгорского сельского поселения </w:t>
      </w:r>
      <w:proofErr w:type="spellStart"/>
      <w:r w:rsidR="00C107E4">
        <w:t>Малокарачаевского</w:t>
      </w:r>
      <w:proofErr w:type="spellEnd"/>
      <w:r w:rsidR="00C107E4">
        <w:t xml:space="preserve"> муниципального района.</w:t>
      </w:r>
    </w:p>
    <w:p w:rsidR="00C107E4" w:rsidRDefault="00C107E4" w:rsidP="00C2483B">
      <w:pPr>
        <w:pStyle w:val="20"/>
        <w:shd w:val="clear" w:color="auto" w:fill="auto"/>
        <w:spacing w:before="0" w:after="0" w:line="278" w:lineRule="exact"/>
        <w:ind w:right="320"/>
      </w:pPr>
      <w:r>
        <w:t xml:space="preserve">Предложения о внесении изменений в перечень имущества представляются администрацией Римгорского сельского поселения  </w:t>
      </w:r>
      <w:proofErr w:type="spellStart"/>
      <w:r>
        <w:t>Малокарачаевского</w:t>
      </w:r>
      <w:proofErr w:type="spellEnd"/>
      <w:r>
        <w:t xml:space="preserve"> муниципального района.</w:t>
      </w:r>
    </w:p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107E4" w:rsidRDefault="00C107E4"/>
    <w:p w:rsidR="00C2483B" w:rsidRDefault="00C2483B"/>
    <w:p w:rsidR="00C2483B" w:rsidRDefault="00C2483B"/>
    <w:p w:rsidR="00C107E4" w:rsidRDefault="00C107E4"/>
    <w:p w:rsidR="00C107E4" w:rsidRDefault="00C107E4"/>
    <w:p w:rsidR="0004453C" w:rsidRDefault="0004453C"/>
    <w:p w:rsidR="0004453C" w:rsidRDefault="0004453C"/>
    <w:p w:rsidR="0004453C" w:rsidRDefault="0004453C"/>
    <w:p w:rsidR="00A947F3" w:rsidRDefault="00A947F3" w:rsidP="00A947F3">
      <w:pPr>
        <w:pStyle w:val="ConsPlusNormal"/>
        <w:ind w:right="406"/>
        <w:jc w:val="center"/>
        <w:rPr>
          <w:sz w:val="24"/>
          <w:szCs w:val="24"/>
        </w:rPr>
      </w:pPr>
    </w:p>
    <w:sectPr w:rsidR="00A947F3" w:rsidSect="00C2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F5"/>
    <w:multiLevelType w:val="multilevel"/>
    <w:tmpl w:val="A85EA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83AAD"/>
    <w:multiLevelType w:val="multilevel"/>
    <w:tmpl w:val="94B0D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EB493F"/>
    <w:multiLevelType w:val="multilevel"/>
    <w:tmpl w:val="FC0E2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7E4"/>
    <w:rsid w:val="0004453C"/>
    <w:rsid w:val="00077DF5"/>
    <w:rsid w:val="000F4F97"/>
    <w:rsid w:val="002C4A1C"/>
    <w:rsid w:val="002E4722"/>
    <w:rsid w:val="003E6000"/>
    <w:rsid w:val="00483A3E"/>
    <w:rsid w:val="004A1E8E"/>
    <w:rsid w:val="004C3D93"/>
    <w:rsid w:val="0076301A"/>
    <w:rsid w:val="00804935"/>
    <w:rsid w:val="00825BDD"/>
    <w:rsid w:val="0086600E"/>
    <w:rsid w:val="008C2FF7"/>
    <w:rsid w:val="009B4CF7"/>
    <w:rsid w:val="00A947F3"/>
    <w:rsid w:val="00A94BA1"/>
    <w:rsid w:val="00C107E4"/>
    <w:rsid w:val="00C2483B"/>
    <w:rsid w:val="00C532DA"/>
    <w:rsid w:val="00CA2529"/>
    <w:rsid w:val="00CC57DF"/>
    <w:rsid w:val="00D4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107E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07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07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7E4"/>
    <w:pPr>
      <w:shd w:val="clear" w:color="auto" w:fill="FFFFFF"/>
      <w:spacing w:after="480" w:line="0" w:lineRule="atLeast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107E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107E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0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0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E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C2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211015</cp:lastModifiedBy>
  <cp:revision>2</cp:revision>
  <cp:lastPrinted>2017-12-26T07:59:00Z</cp:lastPrinted>
  <dcterms:created xsi:type="dcterms:W3CDTF">2018-02-05T09:22:00Z</dcterms:created>
  <dcterms:modified xsi:type="dcterms:W3CDTF">2018-02-05T09:22:00Z</dcterms:modified>
</cp:coreProperties>
</file>